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7AC26" w14:textId="77777777"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rPr>
      </w:pPr>
      <w:r w:rsidRPr="002A5848">
        <w:rPr>
          <w:rFonts w:ascii="Times New Roman" w:eastAsia="Times New Roman" w:hAnsi="Times New Roman" w:cs="Times New Roman"/>
          <w:sz w:val="24"/>
        </w:rPr>
        <w:t>СОВЕТ ДЕПУТАТОВ</w:t>
      </w:r>
    </w:p>
    <w:p w14:paraId="0B6404F3" w14:textId="77777777"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rPr>
      </w:pPr>
      <w:r w:rsidRPr="002A5848">
        <w:rPr>
          <w:rFonts w:ascii="Times New Roman" w:eastAsia="Times New Roman" w:hAnsi="Times New Roman" w:cs="Times New Roman"/>
          <w:sz w:val="24"/>
        </w:rPr>
        <w:t xml:space="preserve">МУНИЦИПАЛЬНОГО ОБРАЗОВАНИЯ МГИНСКОЕ ГОРОДСКОЕ ПОСЕЛЕНИЕ </w:t>
      </w:r>
    </w:p>
    <w:p w14:paraId="171E9B46" w14:textId="77777777"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rPr>
      </w:pPr>
      <w:r w:rsidRPr="002A5848">
        <w:rPr>
          <w:rFonts w:ascii="Times New Roman" w:eastAsia="Times New Roman" w:hAnsi="Times New Roman" w:cs="Times New Roman"/>
          <w:sz w:val="24"/>
        </w:rPr>
        <w:t>КИРОВСКОГО МУНИЦИПАЛЬНОГО РАЙОНА ЛЕНИНГРАДСКОЙ ОБЛАСТИ</w:t>
      </w:r>
    </w:p>
    <w:p w14:paraId="0C377A5D" w14:textId="77777777"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rPr>
      </w:pPr>
      <w:r w:rsidRPr="002A5848">
        <w:rPr>
          <w:rFonts w:ascii="Times New Roman" w:eastAsia="Times New Roman" w:hAnsi="Times New Roman" w:cs="Times New Roman"/>
          <w:sz w:val="24"/>
        </w:rPr>
        <w:t>ПЯТОГО СОЗЫВА</w:t>
      </w:r>
    </w:p>
    <w:p w14:paraId="475E0286" w14:textId="77777777"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p w14:paraId="7C93A61E" w14:textId="77777777"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p w14:paraId="4758CC20" w14:textId="69E9EA91"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2"/>
          <w:szCs w:val="32"/>
        </w:rPr>
      </w:pPr>
      <w:r w:rsidRPr="002A5848">
        <w:rPr>
          <w:rFonts w:ascii="Times New Roman" w:eastAsia="Times New Roman" w:hAnsi="Times New Roman" w:cs="Times New Roman"/>
          <w:b/>
          <w:sz w:val="32"/>
          <w:szCs w:val="32"/>
        </w:rPr>
        <w:t>Р</w:t>
      </w:r>
      <w:r w:rsidR="00544B69">
        <w:rPr>
          <w:rFonts w:ascii="Times New Roman" w:eastAsia="Times New Roman" w:hAnsi="Times New Roman" w:cs="Times New Roman"/>
          <w:b/>
          <w:sz w:val="32"/>
          <w:szCs w:val="32"/>
        </w:rPr>
        <w:t xml:space="preserve"> </w:t>
      </w:r>
      <w:r w:rsidRPr="002A5848">
        <w:rPr>
          <w:rFonts w:ascii="Times New Roman" w:eastAsia="Times New Roman" w:hAnsi="Times New Roman" w:cs="Times New Roman"/>
          <w:b/>
          <w:sz w:val="32"/>
          <w:szCs w:val="32"/>
        </w:rPr>
        <w:t>Е</w:t>
      </w:r>
      <w:r w:rsidR="00544B69">
        <w:rPr>
          <w:rFonts w:ascii="Times New Roman" w:eastAsia="Times New Roman" w:hAnsi="Times New Roman" w:cs="Times New Roman"/>
          <w:b/>
          <w:sz w:val="32"/>
          <w:szCs w:val="32"/>
        </w:rPr>
        <w:t xml:space="preserve"> </w:t>
      </w:r>
      <w:r w:rsidRPr="002A5848">
        <w:rPr>
          <w:rFonts w:ascii="Times New Roman" w:eastAsia="Times New Roman" w:hAnsi="Times New Roman" w:cs="Times New Roman"/>
          <w:b/>
          <w:sz w:val="32"/>
          <w:szCs w:val="32"/>
        </w:rPr>
        <w:t>Ш</w:t>
      </w:r>
      <w:r w:rsidR="00544B69">
        <w:rPr>
          <w:rFonts w:ascii="Times New Roman" w:eastAsia="Times New Roman" w:hAnsi="Times New Roman" w:cs="Times New Roman"/>
          <w:b/>
          <w:sz w:val="32"/>
          <w:szCs w:val="32"/>
        </w:rPr>
        <w:t xml:space="preserve"> </w:t>
      </w:r>
      <w:r w:rsidRPr="002A5848">
        <w:rPr>
          <w:rFonts w:ascii="Times New Roman" w:eastAsia="Times New Roman" w:hAnsi="Times New Roman" w:cs="Times New Roman"/>
          <w:b/>
          <w:sz w:val="32"/>
          <w:szCs w:val="32"/>
        </w:rPr>
        <w:t>Е</w:t>
      </w:r>
      <w:r w:rsidR="00544B69">
        <w:rPr>
          <w:rFonts w:ascii="Times New Roman" w:eastAsia="Times New Roman" w:hAnsi="Times New Roman" w:cs="Times New Roman"/>
          <w:b/>
          <w:sz w:val="32"/>
          <w:szCs w:val="32"/>
        </w:rPr>
        <w:t xml:space="preserve"> </w:t>
      </w:r>
      <w:r w:rsidRPr="002A5848">
        <w:rPr>
          <w:rFonts w:ascii="Times New Roman" w:eastAsia="Times New Roman" w:hAnsi="Times New Roman" w:cs="Times New Roman"/>
          <w:b/>
          <w:sz w:val="32"/>
          <w:szCs w:val="32"/>
        </w:rPr>
        <w:t>Н</w:t>
      </w:r>
      <w:r w:rsidR="00544B69">
        <w:rPr>
          <w:rFonts w:ascii="Times New Roman" w:eastAsia="Times New Roman" w:hAnsi="Times New Roman" w:cs="Times New Roman"/>
          <w:b/>
          <w:sz w:val="32"/>
          <w:szCs w:val="32"/>
        </w:rPr>
        <w:t xml:space="preserve"> </w:t>
      </w:r>
      <w:r w:rsidRPr="002A5848">
        <w:rPr>
          <w:rFonts w:ascii="Times New Roman" w:eastAsia="Times New Roman" w:hAnsi="Times New Roman" w:cs="Times New Roman"/>
          <w:b/>
          <w:sz w:val="32"/>
          <w:szCs w:val="32"/>
        </w:rPr>
        <w:t>И</w:t>
      </w:r>
      <w:r w:rsidR="00544B69">
        <w:rPr>
          <w:rFonts w:ascii="Times New Roman" w:eastAsia="Times New Roman" w:hAnsi="Times New Roman" w:cs="Times New Roman"/>
          <w:b/>
          <w:sz w:val="32"/>
          <w:szCs w:val="32"/>
        </w:rPr>
        <w:t xml:space="preserve"> Е</w:t>
      </w:r>
    </w:p>
    <w:p w14:paraId="349BD1F3" w14:textId="77777777"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p w14:paraId="58D22773" w14:textId="77777777"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p w14:paraId="11404E42" w14:textId="6A799E6F"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u w:val="single"/>
        </w:rPr>
      </w:pPr>
      <w:r w:rsidRPr="002A5848">
        <w:rPr>
          <w:rFonts w:ascii="Times New Roman" w:eastAsia="Times New Roman" w:hAnsi="Times New Roman" w:cs="Times New Roman"/>
          <w:sz w:val="28"/>
          <w:szCs w:val="28"/>
        </w:rPr>
        <w:t xml:space="preserve">от </w:t>
      </w:r>
      <w:r w:rsidR="00544B69">
        <w:rPr>
          <w:rFonts w:ascii="Times New Roman" w:eastAsia="Times New Roman" w:hAnsi="Times New Roman" w:cs="Times New Roman"/>
          <w:sz w:val="28"/>
          <w:szCs w:val="28"/>
        </w:rPr>
        <w:t>19 февраля 2026</w:t>
      </w:r>
      <w:r w:rsidRPr="002A5848">
        <w:rPr>
          <w:rFonts w:ascii="Times New Roman" w:eastAsia="Times New Roman" w:hAnsi="Times New Roman" w:cs="Times New Roman"/>
          <w:sz w:val="28"/>
          <w:szCs w:val="28"/>
        </w:rPr>
        <w:t xml:space="preserve"> года №</w:t>
      </w:r>
      <w:r w:rsidR="00544B69">
        <w:rPr>
          <w:rFonts w:ascii="Times New Roman" w:eastAsia="Times New Roman" w:hAnsi="Times New Roman" w:cs="Times New Roman"/>
          <w:sz w:val="28"/>
          <w:szCs w:val="28"/>
        </w:rPr>
        <w:t xml:space="preserve"> 5</w:t>
      </w:r>
    </w:p>
    <w:p w14:paraId="6B06E788" w14:textId="712D3D8E" w:rsidR="002A5848" w:rsidRDefault="002A5848" w:rsidP="002A5848">
      <w:pPr>
        <w:tabs>
          <w:tab w:val="left" w:pos="6855"/>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p w14:paraId="6F9F5882" w14:textId="77777777" w:rsidR="00E11C39" w:rsidRPr="002A5848" w:rsidRDefault="00E11C39" w:rsidP="002A5848">
      <w:pPr>
        <w:tabs>
          <w:tab w:val="left" w:pos="6855"/>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p w14:paraId="02ED3709" w14:textId="77777777" w:rsidR="002A5848" w:rsidRPr="002A5848" w:rsidRDefault="002A5848" w:rsidP="002A5848">
      <w:pPr>
        <w:tabs>
          <w:tab w:val="left" w:pos="6855"/>
        </w:tabs>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24"/>
          <w:szCs w:val="24"/>
        </w:rPr>
      </w:pPr>
      <w:r w:rsidRPr="002A5848">
        <w:rPr>
          <w:rFonts w:ascii="Times New Roman" w:eastAsia="Times New Roman" w:hAnsi="Times New Roman" w:cs="Times New Roman"/>
          <w:b/>
          <w:sz w:val="24"/>
          <w:szCs w:val="24"/>
        </w:rPr>
        <w:t xml:space="preserve">О внесении изменений в </w:t>
      </w:r>
      <w:r w:rsidRPr="002A5848">
        <w:rPr>
          <w:rFonts w:ascii="Times New Roman" w:eastAsia="Times New Roman" w:hAnsi="Times New Roman" w:cs="Times New Roman"/>
          <w:b/>
          <w:color w:val="000000"/>
          <w:sz w:val="24"/>
          <w:szCs w:val="24"/>
        </w:rPr>
        <w:t>решение</w:t>
      </w:r>
      <w:r w:rsidRPr="002A5848">
        <w:rPr>
          <w:rFonts w:ascii="Times New Roman" w:eastAsia="Times New Roman" w:hAnsi="Times New Roman" w:cs="Times New Roman"/>
          <w:b/>
          <w:sz w:val="24"/>
          <w:szCs w:val="24"/>
        </w:rPr>
        <w:t xml:space="preserve"> совета депутатов муниципального образования Мгинское городское поселение Кировского муниципального района Ленинградской области от 4 декабря 2025 года № 55 «Об утверждении Правил благоустройства территории муниципального образования Мгинское городское поселение Кировского муниципального района Ленинградской области»</w:t>
      </w:r>
    </w:p>
    <w:p w14:paraId="6164F3AA" w14:textId="77777777"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14:paraId="78E49EB8" w14:textId="77777777"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14:paraId="75A9E124" w14:textId="77777777" w:rsidR="002A5848" w:rsidRPr="002A5848" w:rsidRDefault="002A5848" w:rsidP="002A5848">
      <w:pPr>
        <w:tabs>
          <w:tab w:val="left" w:pos="851"/>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2A5848">
        <w:rPr>
          <w:rFonts w:ascii="Times New Roman" w:eastAsia="Times New Roman" w:hAnsi="Times New Roman" w:cs="Times New Roman"/>
          <w:sz w:val="28"/>
          <w:szCs w:val="28"/>
        </w:rPr>
        <w:t>В соответствие с приказом Министерства строительства и жилищно-коммунального хозяйства Российской Федерации №</w:t>
      </w:r>
      <w:r w:rsidRPr="002A5848">
        <w:rPr>
          <w:rFonts w:ascii="Times New Roman" w:eastAsia="Times New Roman" w:hAnsi="Times New Roman" w:cs="Times New Roman"/>
          <w:color w:val="000000"/>
          <w:sz w:val="28"/>
          <w:szCs w:val="28"/>
        </w:rPr>
        <w:t>1042/</w:t>
      </w:r>
      <w:proofErr w:type="spellStart"/>
      <w:r w:rsidRPr="002A5848">
        <w:rPr>
          <w:rFonts w:ascii="Times New Roman" w:eastAsia="Times New Roman" w:hAnsi="Times New Roman" w:cs="Times New Roman"/>
          <w:color w:val="000000"/>
          <w:sz w:val="28"/>
          <w:szCs w:val="28"/>
        </w:rPr>
        <w:t>пр</w:t>
      </w:r>
      <w:proofErr w:type="spellEnd"/>
      <w:r w:rsidRPr="002A5848">
        <w:rPr>
          <w:rFonts w:ascii="Times New Roman" w:eastAsia="Times New Roman" w:hAnsi="Times New Roman" w:cs="Times New Roman"/>
          <w:color w:val="000000"/>
          <w:sz w:val="28"/>
          <w:szCs w:val="28"/>
        </w:rPr>
        <w:t xml:space="preserve"> от 29 декабря 2021 года «</w:t>
      </w:r>
      <w:r w:rsidRPr="002A5848">
        <w:rPr>
          <w:rFonts w:ascii="Times New Roman" w:eastAsia="Times New Roman" w:hAnsi="Times New Roman" w:cs="Times New Roman"/>
          <w:sz w:val="28"/>
          <w:szCs w:val="28"/>
        </w:rPr>
        <w:t>Об утверждении методических рекомендаций по разработке норм и правил по благоустройству территории муниципальных образований», совет депутатов решил:</w:t>
      </w:r>
    </w:p>
    <w:p w14:paraId="112F1C4A" w14:textId="77777777" w:rsidR="002A5848" w:rsidRPr="002A5848" w:rsidRDefault="002A5848" w:rsidP="002A5848">
      <w:pPr>
        <w:tabs>
          <w:tab w:val="left" w:pos="851"/>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8"/>
          <w:szCs w:val="28"/>
        </w:rPr>
      </w:pPr>
      <w:r w:rsidRPr="002A5848">
        <w:rPr>
          <w:rFonts w:ascii="Times New Roman" w:eastAsia="Times New Roman" w:hAnsi="Times New Roman" w:cs="Times New Roman"/>
          <w:sz w:val="28"/>
          <w:szCs w:val="28"/>
        </w:rPr>
        <w:t xml:space="preserve">Внести в </w:t>
      </w:r>
      <w:r w:rsidRPr="002A5848">
        <w:rPr>
          <w:rFonts w:ascii="Times New Roman" w:eastAsia="Times New Roman" w:hAnsi="Times New Roman" w:cs="Times New Roman"/>
          <w:color w:val="000000"/>
          <w:sz w:val="28"/>
          <w:szCs w:val="28"/>
        </w:rPr>
        <w:t>решение</w:t>
      </w:r>
      <w:r w:rsidRPr="002A5848">
        <w:rPr>
          <w:rFonts w:ascii="Times New Roman" w:eastAsia="Times New Roman" w:hAnsi="Times New Roman" w:cs="Times New Roman"/>
          <w:sz w:val="28"/>
          <w:szCs w:val="28"/>
        </w:rPr>
        <w:t xml:space="preserve"> совета депутатов муниципального образования Мгинское городское поселение Кировского муниципального района Ленинградской области от 4 декабря 2025 года № 55 «Об утверждении Правил благоустройства территории муниципального образования Мгинское городское поселение Кировского муниципального района Ленинградской области»</w:t>
      </w:r>
      <w:r w:rsidRPr="002A5848">
        <w:rPr>
          <w:rFonts w:ascii="Times New Roman" w:eastAsia="Times New Roman" w:hAnsi="Times New Roman" w:cs="Times New Roman"/>
          <w:color w:val="000000"/>
          <w:sz w:val="28"/>
          <w:szCs w:val="28"/>
        </w:rPr>
        <w:t xml:space="preserve"> </w:t>
      </w:r>
      <w:r w:rsidRPr="002A5848">
        <w:rPr>
          <w:rFonts w:ascii="Times New Roman" w:eastAsia="Times New Roman" w:hAnsi="Times New Roman" w:cs="Times New Roman"/>
          <w:sz w:val="28"/>
          <w:szCs w:val="28"/>
        </w:rPr>
        <w:t>следующие изменения:</w:t>
      </w:r>
    </w:p>
    <w:p w14:paraId="575D003F" w14:textId="77777777" w:rsidR="002A5848" w:rsidRPr="002A5848" w:rsidRDefault="002A5848" w:rsidP="00E11C39">
      <w:pPr>
        <w:overflowPunct w:val="0"/>
        <w:autoSpaceDE w:val="0"/>
        <w:autoSpaceDN w:val="0"/>
        <w:adjustRightInd w:val="0"/>
        <w:spacing w:after="0" w:line="245" w:lineRule="auto"/>
        <w:ind w:firstLine="709"/>
        <w:jc w:val="both"/>
        <w:textAlignment w:val="baseline"/>
        <w:rPr>
          <w:rFonts w:ascii="Times New Roman" w:eastAsia="Times New Roman" w:hAnsi="Times New Roman" w:cs="Times New Roman"/>
          <w:color w:val="000000"/>
          <w:sz w:val="28"/>
          <w:szCs w:val="28"/>
          <w:lang w:eastAsia="en-US"/>
        </w:rPr>
      </w:pPr>
      <w:r w:rsidRPr="002A5848">
        <w:rPr>
          <w:rFonts w:ascii="Times New Roman" w:eastAsia="Times New Roman" w:hAnsi="Times New Roman" w:cs="Times New Roman"/>
          <w:color w:val="000000"/>
          <w:sz w:val="28"/>
          <w:szCs w:val="28"/>
          <w:lang w:eastAsia="en-US"/>
        </w:rPr>
        <w:t>1. Дополнить решение пунктом 1.1 следующего содержания:</w:t>
      </w:r>
    </w:p>
    <w:p w14:paraId="25DF6806" w14:textId="77777777" w:rsidR="002A5848" w:rsidRPr="002A5848" w:rsidRDefault="002A5848" w:rsidP="002A5848">
      <w:pPr>
        <w:overflowPunct w:val="0"/>
        <w:autoSpaceDE w:val="0"/>
        <w:autoSpaceDN w:val="0"/>
        <w:adjustRightInd w:val="0"/>
        <w:spacing w:after="0" w:line="245" w:lineRule="auto"/>
        <w:ind w:firstLine="709"/>
        <w:jc w:val="both"/>
        <w:textAlignment w:val="baseline"/>
        <w:rPr>
          <w:rFonts w:ascii="Times New Roman" w:eastAsia="Times New Roman" w:hAnsi="Times New Roman" w:cs="Times New Roman"/>
          <w:color w:val="000000"/>
          <w:sz w:val="28"/>
          <w:szCs w:val="28"/>
          <w:lang w:eastAsia="en-US"/>
        </w:rPr>
      </w:pPr>
      <w:r w:rsidRPr="002A5848">
        <w:rPr>
          <w:rFonts w:ascii="Times New Roman" w:eastAsia="Times New Roman" w:hAnsi="Times New Roman" w:cs="Times New Roman"/>
          <w:color w:val="000000"/>
          <w:sz w:val="28"/>
          <w:szCs w:val="28"/>
          <w:lang w:eastAsia="en-US"/>
        </w:rPr>
        <w:t xml:space="preserve">«1.1. Утвердить дизайн-код муниципального образования Мгинское городское поселение Кировского муниципального района Ленинградской области согласно приложению № 2.». </w:t>
      </w:r>
    </w:p>
    <w:p w14:paraId="06A680AE" w14:textId="77777777" w:rsidR="002A5848" w:rsidRPr="002A5848" w:rsidRDefault="002A5848" w:rsidP="002A584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8"/>
          <w:szCs w:val="24"/>
        </w:rPr>
      </w:pPr>
      <w:r w:rsidRPr="002A5848">
        <w:rPr>
          <w:rFonts w:ascii="Times New Roman" w:eastAsia="Times New Roman" w:hAnsi="Times New Roman" w:cs="Times New Roman"/>
          <w:color w:val="000000"/>
          <w:sz w:val="28"/>
          <w:szCs w:val="24"/>
        </w:rPr>
        <w:t xml:space="preserve">2. </w:t>
      </w:r>
      <w:bookmarkStart w:id="0" w:name="_Hlk204181468"/>
      <w:bookmarkStart w:id="1" w:name="_Hlk204267848"/>
      <w:r w:rsidRPr="002A5848">
        <w:rPr>
          <w:rFonts w:ascii="Times New Roman" w:eastAsia="Times New Roman" w:hAnsi="Times New Roman" w:cs="Times New Roman"/>
          <w:color w:val="000000"/>
          <w:sz w:val="28"/>
          <w:szCs w:val="24"/>
        </w:rPr>
        <w:t xml:space="preserve">Опубликовать решение в сетевом издании Совет депутатов </w:t>
      </w:r>
      <w:r w:rsidRPr="002A5848">
        <w:rPr>
          <w:rFonts w:ascii="Times New Roman" w:eastAsia="Times New Roman" w:hAnsi="Times New Roman" w:cs="Times New Roman"/>
          <w:bCs/>
          <w:color w:val="000000"/>
          <w:sz w:val="28"/>
          <w:szCs w:val="24"/>
        </w:rPr>
        <w:t xml:space="preserve">МО Мгинское городское поселение </w:t>
      </w:r>
      <w:r w:rsidRPr="002A5848">
        <w:rPr>
          <w:rFonts w:ascii="Times New Roman" w:eastAsia="Times New Roman" w:hAnsi="Times New Roman" w:cs="Times New Roman"/>
          <w:color w:val="000000"/>
          <w:sz w:val="28"/>
          <w:szCs w:val="24"/>
        </w:rPr>
        <w:t>и разместить на официальном сайте совета депутатов МО Мгинское городское поселение</w:t>
      </w:r>
      <w:bookmarkEnd w:id="0"/>
      <w:r w:rsidRPr="002A5848">
        <w:rPr>
          <w:rFonts w:ascii="Times New Roman" w:eastAsia="Times New Roman" w:hAnsi="Times New Roman" w:cs="Times New Roman"/>
          <w:color w:val="000000"/>
          <w:sz w:val="28"/>
          <w:szCs w:val="24"/>
        </w:rPr>
        <w:t>.</w:t>
      </w:r>
      <w:bookmarkEnd w:id="1"/>
    </w:p>
    <w:p w14:paraId="3CA3462A" w14:textId="77777777" w:rsidR="002A5848" w:rsidRPr="002A5848" w:rsidRDefault="002A5848" w:rsidP="002A584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8"/>
          <w:szCs w:val="24"/>
        </w:rPr>
      </w:pPr>
      <w:r w:rsidRPr="002A5848">
        <w:rPr>
          <w:rFonts w:ascii="Times New Roman" w:eastAsia="Times New Roman" w:hAnsi="Times New Roman" w:cs="Times New Roman"/>
          <w:color w:val="000000"/>
          <w:sz w:val="28"/>
          <w:szCs w:val="24"/>
        </w:rPr>
        <w:t>3. Решение вступает в силу после официального обнародования.</w:t>
      </w:r>
    </w:p>
    <w:p w14:paraId="5EC78083" w14:textId="77777777"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p w14:paraId="269A17D4" w14:textId="77777777" w:rsidR="002A5848" w:rsidRPr="002A5848" w:rsidRDefault="002A5848" w:rsidP="002A584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p w14:paraId="0090EB9F" w14:textId="77777777" w:rsidR="002A5848" w:rsidRPr="002A5848" w:rsidRDefault="002A5848" w:rsidP="002A5848">
      <w:pPr>
        <w:overflowPunct w:val="0"/>
        <w:autoSpaceDE w:val="0"/>
        <w:autoSpaceDN w:val="0"/>
        <w:adjustRightInd w:val="0"/>
        <w:spacing w:after="0" w:line="240" w:lineRule="auto"/>
        <w:ind w:left="-426"/>
        <w:jc w:val="both"/>
        <w:textAlignment w:val="baseline"/>
        <w:rPr>
          <w:rFonts w:ascii="Times New Roman" w:eastAsia="Times New Roman" w:hAnsi="Times New Roman" w:cs="Times New Roman"/>
          <w:sz w:val="28"/>
          <w:szCs w:val="28"/>
        </w:rPr>
      </w:pPr>
      <w:r w:rsidRPr="002A5848">
        <w:rPr>
          <w:rFonts w:ascii="Times New Roman" w:eastAsia="Times New Roman" w:hAnsi="Times New Roman" w:cs="Times New Roman"/>
          <w:sz w:val="28"/>
          <w:szCs w:val="28"/>
        </w:rPr>
        <w:t>Глава муниципального образования                                                       Е.С. Яковлев</w:t>
      </w:r>
    </w:p>
    <w:p w14:paraId="52ABF0CD" w14:textId="77777777" w:rsidR="002A5848" w:rsidRPr="002A5848" w:rsidRDefault="002A5848" w:rsidP="002A5848">
      <w:pPr>
        <w:overflowPunct w:val="0"/>
        <w:autoSpaceDE w:val="0"/>
        <w:autoSpaceDN w:val="0"/>
        <w:adjustRightInd w:val="0"/>
        <w:spacing w:after="0" w:line="240" w:lineRule="auto"/>
        <w:ind w:left="-426"/>
        <w:jc w:val="both"/>
        <w:textAlignment w:val="baseline"/>
        <w:rPr>
          <w:rFonts w:ascii="Times New Roman" w:eastAsia="Times New Roman" w:hAnsi="Times New Roman" w:cs="Times New Roman"/>
          <w:sz w:val="28"/>
          <w:szCs w:val="28"/>
        </w:rPr>
      </w:pPr>
    </w:p>
    <w:p w14:paraId="2941D19A" w14:textId="77777777" w:rsidR="002A5848" w:rsidRPr="002A5848" w:rsidRDefault="002A5848" w:rsidP="002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28"/>
        </w:rPr>
      </w:pPr>
    </w:p>
    <w:p w14:paraId="5D12B9D0" w14:textId="77777777" w:rsidR="002A5848" w:rsidRPr="002A5848" w:rsidRDefault="002A5848" w:rsidP="002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28"/>
        </w:rPr>
      </w:pPr>
    </w:p>
    <w:p w14:paraId="326F5B99" w14:textId="77777777" w:rsidR="002A5848" w:rsidRPr="002A5848" w:rsidRDefault="002A5848" w:rsidP="002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28"/>
        </w:rPr>
      </w:pPr>
    </w:p>
    <w:p w14:paraId="7519B9CC" w14:textId="77777777" w:rsidR="002A5848" w:rsidRPr="002A5848" w:rsidRDefault="002A5848" w:rsidP="002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28"/>
        </w:rPr>
      </w:pPr>
    </w:p>
    <w:p w14:paraId="4ED55A9E" w14:textId="08D7E3D5" w:rsidR="002A5848" w:rsidRDefault="002A5848" w:rsidP="002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28"/>
        </w:rPr>
      </w:pPr>
    </w:p>
    <w:p w14:paraId="5D4C1A33" w14:textId="77777777" w:rsidR="00035489" w:rsidRPr="002A5848" w:rsidRDefault="00035489" w:rsidP="002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28"/>
        </w:rPr>
      </w:pPr>
      <w:bookmarkStart w:id="2" w:name="_GoBack"/>
      <w:bookmarkEnd w:id="2"/>
    </w:p>
    <w:p w14:paraId="4D6B0370" w14:textId="087D0F49" w:rsidR="00EA3B18" w:rsidRDefault="00BE16A6" w:rsidP="00FE533B">
      <w:pPr>
        <w:spacing w:after="0" w:line="240" w:lineRule="auto"/>
        <w:ind w:left="3060" w:firstLine="23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EA3B18">
        <w:rPr>
          <w:rFonts w:ascii="Times New Roman" w:eastAsia="Times New Roman" w:hAnsi="Times New Roman" w:cs="Times New Roman"/>
          <w:sz w:val="24"/>
          <w:szCs w:val="24"/>
        </w:rPr>
        <w:t>УТВЕРЖДЕН</w:t>
      </w:r>
    </w:p>
    <w:p w14:paraId="1D6FB08A" w14:textId="77777777" w:rsidR="00EA3B18" w:rsidRDefault="00EA3B18" w:rsidP="00FE533B">
      <w:pPr>
        <w:spacing w:after="0" w:line="240" w:lineRule="auto"/>
        <w:ind w:left="3060" w:firstLine="23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решением совета депутатов</w:t>
      </w:r>
    </w:p>
    <w:p w14:paraId="7256FE1F" w14:textId="77777777" w:rsidR="00DA694F" w:rsidRDefault="00EA3B18" w:rsidP="00FE533B">
      <w:pPr>
        <w:spacing w:after="0" w:line="240" w:lineRule="auto"/>
        <w:ind w:left="30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муниципального образования </w:t>
      </w:r>
    </w:p>
    <w:p w14:paraId="60D4513B" w14:textId="07FF907F" w:rsidR="00EA3B18" w:rsidRDefault="00EA3B18" w:rsidP="00FE533B">
      <w:pPr>
        <w:spacing w:after="0" w:line="240" w:lineRule="auto"/>
        <w:ind w:left="30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Мгинское городское поселение</w:t>
      </w:r>
    </w:p>
    <w:p w14:paraId="4C3D3FFD" w14:textId="77777777" w:rsidR="00EA3B18" w:rsidRDefault="00EA3B18" w:rsidP="00FE533B">
      <w:pPr>
        <w:spacing w:after="0" w:line="240" w:lineRule="auto"/>
        <w:ind w:left="30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Кировского муниципального района </w:t>
      </w:r>
    </w:p>
    <w:p w14:paraId="64CCBAE7" w14:textId="77777777" w:rsidR="00EA3B18" w:rsidRDefault="00EA3B18" w:rsidP="00FE533B">
      <w:pPr>
        <w:spacing w:after="0" w:line="240" w:lineRule="auto"/>
        <w:ind w:left="30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Ленинградской области</w:t>
      </w:r>
    </w:p>
    <w:p w14:paraId="1D2B22A3" w14:textId="32EFE461" w:rsidR="00EA3B18" w:rsidRDefault="00EA3B18" w:rsidP="00FE533B">
      <w:pPr>
        <w:spacing w:after="0" w:line="240" w:lineRule="auto"/>
        <w:ind w:left="3060" w:firstLine="2340"/>
        <w:jc w:val="right"/>
        <w:rPr>
          <w:rFonts w:ascii="Times New Roman" w:eastAsia="Times New Roman" w:hAnsi="Times New Roman" w:cs="Times New Roman"/>
          <w:bCs/>
          <w:sz w:val="26"/>
          <w:szCs w:val="26"/>
        </w:rPr>
      </w:pPr>
      <w:r>
        <w:rPr>
          <w:rFonts w:ascii="Times New Roman" w:eastAsia="Times New Roman" w:hAnsi="Times New Roman" w:cs="Times New Roman"/>
          <w:sz w:val="24"/>
          <w:szCs w:val="24"/>
        </w:rPr>
        <w:t xml:space="preserve">от </w:t>
      </w:r>
      <w:r w:rsidR="00544B69">
        <w:rPr>
          <w:rFonts w:ascii="Times New Roman" w:eastAsia="Times New Roman" w:hAnsi="Times New Roman" w:cs="Times New Roman"/>
          <w:sz w:val="24"/>
          <w:szCs w:val="24"/>
        </w:rPr>
        <w:t>19 февраля</w:t>
      </w:r>
      <w:r>
        <w:rPr>
          <w:rFonts w:ascii="Times New Roman" w:eastAsia="Times New Roman" w:hAnsi="Times New Roman" w:cs="Times New Roman"/>
          <w:sz w:val="24"/>
          <w:szCs w:val="24"/>
        </w:rPr>
        <w:t xml:space="preserve"> 202</w:t>
      </w:r>
      <w:r w:rsidR="00DF0324">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года № </w:t>
      </w:r>
      <w:r w:rsidR="00544B69">
        <w:rPr>
          <w:rFonts w:ascii="Times New Roman" w:eastAsia="Times New Roman" w:hAnsi="Times New Roman" w:cs="Times New Roman"/>
          <w:sz w:val="24"/>
          <w:szCs w:val="24"/>
        </w:rPr>
        <w:t>5</w:t>
      </w:r>
      <w:r>
        <w:rPr>
          <w:rFonts w:ascii="Times New Roman" w:eastAsia="Times New Roman" w:hAnsi="Times New Roman" w:cs="Times New Roman"/>
          <w:bCs/>
          <w:sz w:val="26"/>
          <w:szCs w:val="26"/>
        </w:rPr>
        <w:t xml:space="preserve">                                                                                                             </w:t>
      </w:r>
      <w:proofErr w:type="gramStart"/>
      <w:r>
        <w:rPr>
          <w:rFonts w:ascii="Times New Roman" w:eastAsia="Times New Roman" w:hAnsi="Times New Roman" w:cs="Times New Roman"/>
          <w:bCs/>
          <w:sz w:val="26"/>
          <w:szCs w:val="26"/>
        </w:rPr>
        <w:t xml:space="preserve">   (</w:t>
      </w:r>
      <w:proofErr w:type="gramEnd"/>
      <w:r>
        <w:rPr>
          <w:rFonts w:ascii="Times New Roman" w:eastAsia="Times New Roman" w:hAnsi="Times New Roman" w:cs="Times New Roman"/>
          <w:bCs/>
          <w:sz w:val="26"/>
          <w:szCs w:val="26"/>
        </w:rPr>
        <w:t>приложение № 2)</w:t>
      </w:r>
    </w:p>
    <w:p w14:paraId="69F1F128" w14:textId="01BD8093" w:rsidR="001A6C33" w:rsidRDefault="001A6C33" w:rsidP="00FE533B">
      <w:pPr>
        <w:spacing w:after="0" w:line="240" w:lineRule="auto"/>
        <w:ind w:left="3060" w:firstLine="2340"/>
        <w:jc w:val="right"/>
        <w:rPr>
          <w:rFonts w:ascii="Times New Roman" w:eastAsia="Times New Roman" w:hAnsi="Times New Roman" w:cs="Times New Roman"/>
          <w:bCs/>
          <w:sz w:val="26"/>
          <w:szCs w:val="26"/>
        </w:rPr>
      </w:pPr>
    </w:p>
    <w:p w14:paraId="5DFA303D" w14:textId="62196DC6" w:rsidR="001A6C33" w:rsidRDefault="001A6C33" w:rsidP="00FE533B">
      <w:pPr>
        <w:spacing w:after="0" w:line="240" w:lineRule="auto"/>
        <w:ind w:left="3060" w:firstLine="2340"/>
        <w:jc w:val="right"/>
        <w:rPr>
          <w:rFonts w:ascii="Times New Roman" w:eastAsia="Times New Roman" w:hAnsi="Times New Roman" w:cs="Times New Roman"/>
          <w:bCs/>
          <w:sz w:val="26"/>
          <w:szCs w:val="26"/>
        </w:rPr>
      </w:pPr>
    </w:p>
    <w:p w14:paraId="04953F11" w14:textId="6CA1257F" w:rsidR="001A6C33" w:rsidRDefault="001A6C33" w:rsidP="00FE533B">
      <w:pPr>
        <w:spacing w:after="0" w:line="240" w:lineRule="auto"/>
        <w:ind w:left="3060" w:firstLine="2340"/>
        <w:jc w:val="right"/>
        <w:rPr>
          <w:rFonts w:ascii="Times New Roman" w:eastAsia="Times New Roman" w:hAnsi="Times New Roman" w:cs="Times New Roman"/>
          <w:bCs/>
          <w:sz w:val="26"/>
          <w:szCs w:val="26"/>
        </w:rPr>
      </w:pPr>
    </w:p>
    <w:p w14:paraId="7D286D6C" w14:textId="12FAC4D8" w:rsidR="001A6C33" w:rsidRDefault="001A6C33" w:rsidP="00FE533B">
      <w:pPr>
        <w:spacing w:after="0" w:line="240" w:lineRule="auto"/>
        <w:ind w:left="3060" w:firstLine="2340"/>
        <w:jc w:val="right"/>
        <w:rPr>
          <w:rFonts w:ascii="Times New Roman" w:eastAsia="Times New Roman" w:hAnsi="Times New Roman" w:cs="Times New Roman"/>
          <w:bCs/>
          <w:sz w:val="26"/>
          <w:szCs w:val="26"/>
        </w:rPr>
      </w:pPr>
    </w:p>
    <w:p w14:paraId="395E48A5" w14:textId="7115A1ED" w:rsidR="001A6C33" w:rsidRDefault="001A6C33" w:rsidP="00FE533B">
      <w:pPr>
        <w:spacing w:after="0" w:line="240" w:lineRule="auto"/>
        <w:ind w:left="3060" w:firstLine="2340"/>
        <w:jc w:val="right"/>
        <w:rPr>
          <w:rFonts w:ascii="Times New Roman" w:eastAsia="Times New Roman" w:hAnsi="Times New Roman" w:cs="Times New Roman"/>
          <w:bCs/>
          <w:sz w:val="26"/>
          <w:szCs w:val="26"/>
        </w:rPr>
      </w:pPr>
    </w:p>
    <w:p w14:paraId="65F205F2" w14:textId="10DAF0B4" w:rsidR="001A6C33" w:rsidRDefault="001A6C33" w:rsidP="00FE533B">
      <w:pPr>
        <w:spacing w:after="0" w:line="240" w:lineRule="auto"/>
        <w:ind w:left="3060" w:firstLine="2340"/>
        <w:jc w:val="right"/>
        <w:rPr>
          <w:rFonts w:ascii="Times New Roman" w:eastAsia="Times New Roman" w:hAnsi="Times New Roman" w:cs="Times New Roman"/>
          <w:bCs/>
          <w:sz w:val="26"/>
          <w:szCs w:val="26"/>
        </w:rPr>
      </w:pPr>
    </w:p>
    <w:p w14:paraId="3A50F06C" w14:textId="4E244091" w:rsidR="001A6C33" w:rsidRDefault="001A6C33" w:rsidP="00FE533B">
      <w:pPr>
        <w:spacing w:after="0" w:line="240" w:lineRule="auto"/>
        <w:ind w:left="3060" w:firstLine="2340"/>
        <w:jc w:val="right"/>
        <w:rPr>
          <w:rFonts w:ascii="Times New Roman" w:eastAsia="Times New Roman" w:hAnsi="Times New Roman" w:cs="Times New Roman"/>
          <w:bCs/>
          <w:sz w:val="26"/>
          <w:szCs w:val="26"/>
        </w:rPr>
      </w:pPr>
    </w:p>
    <w:p w14:paraId="5FCDD2A4" w14:textId="7616C0DB" w:rsidR="001A6C33" w:rsidRDefault="001A6C33" w:rsidP="00FE533B">
      <w:pPr>
        <w:spacing w:after="0" w:line="240" w:lineRule="auto"/>
        <w:ind w:left="3060" w:firstLine="2340"/>
        <w:jc w:val="right"/>
        <w:rPr>
          <w:rFonts w:ascii="Times New Roman" w:eastAsia="Times New Roman" w:hAnsi="Times New Roman" w:cs="Times New Roman"/>
          <w:bCs/>
          <w:sz w:val="26"/>
          <w:szCs w:val="26"/>
        </w:rPr>
      </w:pPr>
    </w:p>
    <w:p w14:paraId="61F1853F" w14:textId="0991AD1D" w:rsidR="001A6C33" w:rsidRDefault="001A6C33" w:rsidP="00FE533B">
      <w:pPr>
        <w:spacing w:after="0" w:line="240" w:lineRule="auto"/>
        <w:ind w:left="3060" w:firstLine="2340"/>
        <w:jc w:val="right"/>
        <w:rPr>
          <w:rFonts w:ascii="Times New Roman" w:eastAsia="Times New Roman" w:hAnsi="Times New Roman" w:cs="Times New Roman"/>
          <w:bCs/>
          <w:sz w:val="26"/>
          <w:szCs w:val="26"/>
        </w:rPr>
      </w:pPr>
    </w:p>
    <w:p w14:paraId="34AAE23D" w14:textId="1AB61A8D" w:rsidR="001A6C33" w:rsidRDefault="001A6C33" w:rsidP="00FE533B">
      <w:pPr>
        <w:spacing w:after="0" w:line="240" w:lineRule="auto"/>
        <w:ind w:left="3060" w:firstLine="2340"/>
        <w:jc w:val="right"/>
        <w:rPr>
          <w:rFonts w:ascii="Times New Roman" w:eastAsia="Times New Roman" w:hAnsi="Times New Roman" w:cs="Times New Roman"/>
          <w:bCs/>
          <w:sz w:val="26"/>
          <w:szCs w:val="26"/>
        </w:rPr>
      </w:pPr>
    </w:p>
    <w:p w14:paraId="57254546" w14:textId="77777777" w:rsidR="001A6C33" w:rsidRDefault="001A6C33" w:rsidP="00FE533B">
      <w:pPr>
        <w:spacing w:after="0" w:line="240" w:lineRule="auto"/>
        <w:ind w:left="3060" w:firstLine="2340"/>
        <w:jc w:val="right"/>
        <w:rPr>
          <w:rFonts w:ascii="Times New Roman" w:eastAsia="Times New Roman" w:hAnsi="Times New Roman" w:cs="Times New Roman"/>
          <w:bCs/>
          <w:sz w:val="26"/>
          <w:szCs w:val="26"/>
        </w:rPr>
      </w:pPr>
    </w:p>
    <w:p w14:paraId="1ADC7E37" w14:textId="77777777" w:rsidR="00EA3B18" w:rsidRDefault="00EA3B18" w:rsidP="00FE533B">
      <w:pPr>
        <w:spacing w:after="0" w:line="240" w:lineRule="auto"/>
        <w:ind w:left="3060" w:firstLine="2340"/>
        <w:jc w:val="right"/>
        <w:rPr>
          <w:rFonts w:ascii="Times New Roman" w:eastAsia="Times New Roman" w:hAnsi="Times New Roman" w:cs="Times New Roman"/>
          <w:sz w:val="24"/>
          <w:szCs w:val="24"/>
        </w:rPr>
      </w:pPr>
    </w:p>
    <w:p w14:paraId="17E2C3E6" w14:textId="77777777" w:rsidR="00EA3B18" w:rsidRDefault="00EA3B18" w:rsidP="00FE533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ДИЗАЙН-КОД </w:t>
      </w:r>
    </w:p>
    <w:p w14:paraId="7181FFB4" w14:textId="77777777" w:rsidR="00EA3B18" w:rsidRDefault="00EA3B18" w:rsidP="00FE533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образования Мгинское городского поселения</w:t>
      </w:r>
    </w:p>
    <w:p w14:paraId="233BA297" w14:textId="77777777" w:rsidR="00EA3B18" w:rsidRDefault="00EA3B18" w:rsidP="00FE533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Кировского муниципального района</w:t>
      </w:r>
    </w:p>
    <w:p w14:paraId="41D93A9F" w14:textId="148FEC84" w:rsidR="00EA3B18" w:rsidRDefault="00EA3B18" w:rsidP="00FE533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Ленинградской области</w:t>
      </w:r>
    </w:p>
    <w:p w14:paraId="70714D9B" w14:textId="45BB225A" w:rsidR="00EA3B18" w:rsidRDefault="00EA3B18" w:rsidP="00FE533B">
      <w:pPr>
        <w:spacing w:after="0" w:line="240" w:lineRule="auto"/>
        <w:jc w:val="center"/>
        <w:rPr>
          <w:rFonts w:ascii="Times New Roman" w:eastAsia="Times New Roman" w:hAnsi="Times New Roman" w:cs="Times New Roman"/>
          <w:sz w:val="28"/>
          <w:szCs w:val="28"/>
        </w:rPr>
      </w:pPr>
    </w:p>
    <w:p w14:paraId="3721B807" w14:textId="239DBC83" w:rsidR="00EA3B18" w:rsidRDefault="00EA3B18" w:rsidP="00FE533B">
      <w:pPr>
        <w:spacing w:after="0" w:line="240" w:lineRule="auto"/>
        <w:jc w:val="center"/>
        <w:rPr>
          <w:rFonts w:ascii="Times New Roman" w:eastAsia="Times New Roman" w:hAnsi="Times New Roman" w:cs="Times New Roman"/>
          <w:sz w:val="28"/>
          <w:szCs w:val="28"/>
        </w:rPr>
      </w:pPr>
    </w:p>
    <w:p w14:paraId="7555AA81" w14:textId="727B0A8D" w:rsidR="00EA3B18" w:rsidRDefault="00EA3B18" w:rsidP="00FE533B">
      <w:pPr>
        <w:spacing w:after="0" w:line="240" w:lineRule="auto"/>
        <w:jc w:val="center"/>
        <w:rPr>
          <w:rFonts w:ascii="Times New Roman" w:eastAsia="Times New Roman" w:hAnsi="Times New Roman" w:cs="Times New Roman"/>
          <w:sz w:val="28"/>
          <w:szCs w:val="28"/>
        </w:rPr>
      </w:pPr>
    </w:p>
    <w:p w14:paraId="7550AE71" w14:textId="3341228F" w:rsidR="00EA3B18" w:rsidRDefault="00EA3B18" w:rsidP="00FE533B">
      <w:pPr>
        <w:spacing w:after="0" w:line="240" w:lineRule="auto"/>
        <w:jc w:val="center"/>
        <w:rPr>
          <w:rFonts w:ascii="Times New Roman" w:eastAsia="Times New Roman" w:hAnsi="Times New Roman" w:cs="Times New Roman"/>
          <w:sz w:val="28"/>
          <w:szCs w:val="28"/>
        </w:rPr>
      </w:pPr>
    </w:p>
    <w:p w14:paraId="64D78504" w14:textId="3B16C5B7" w:rsidR="00EA3B18" w:rsidRDefault="00EA3B18" w:rsidP="00FE533B">
      <w:pPr>
        <w:spacing w:after="0" w:line="240" w:lineRule="auto"/>
        <w:jc w:val="center"/>
        <w:rPr>
          <w:rFonts w:ascii="Times New Roman" w:eastAsia="Times New Roman" w:hAnsi="Times New Roman" w:cs="Times New Roman"/>
          <w:sz w:val="28"/>
          <w:szCs w:val="28"/>
        </w:rPr>
      </w:pPr>
    </w:p>
    <w:p w14:paraId="73ABE075" w14:textId="23CEE6AF" w:rsidR="00EA3B18" w:rsidRDefault="00EA3B18" w:rsidP="00FE533B">
      <w:pPr>
        <w:spacing w:after="0" w:line="240" w:lineRule="auto"/>
        <w:jc w:val="center"/>
        <w:rPr>
          <w:rFonts w:ascii="Times New Roman" w:eastAsia="Times New Roman" w:hAnsi="Times New Roman" w:cs="Times New Roman"/>
          <w:sz w:val="28"/>
          <w:szCs w:val="28"/>
        </w:rPr>
      </w:pPr>
    </w:p>
    <w:p w14:paraId="53749CEB" w14:textId="3BB4B8F1" w:rsidR="00EA3B18" w:rsidRDefault="00EA3B18" w:rsidP="00FE533B">
      <w:pPr>
        <w:spacing w:after="0" w:line="240" w:lineRule="auto"/>
        <w:jc w:val="center"/>
        <w:rPr>
          <w:rFonts w:ascii="Times New Roman" w:eastAsia="Times New Roman" w:hAnsi="Times New Roman" w:cs="Times New Roman"/>
          <w:sz w:val="28"/>
          <w:szCs w:val="28"/>
        </w:rPr>
      </w:pPr>
    </w:p>
    <w:p w14:paraId="1F27B9AA" w14:textId="520A6681" w:rsidR="00EA3B18" w:rsidRDefault="00EA3B18" w:rsidP="00FE533B">
      <w:pPr>
        <w:spacing w:after="0" w:line="240" w:lineRule="auto"/>
        <w:jc w:val="center"/>
        <w:rPr>
          <w:rFonts w:ascii="Times New Roman" w:eastAsia="Times New Roman" w:hAnsi="Times New Roman" w:cs="Times New Roman"/>
          <w:sz w:val="28"/>
          <w:szCs w:val="28"/>
        </w:rPr>
      </w:pPr>
    </w:p>
    <w:p w14:paraId="740B4218" w14:textId="6EF38DC0" w:rsidR="00EA3B18" w:rsidRDefault="00EA3B18" w:rsidP="00FE533B">
      <w:pPr>
        <w:spacing w:after="0" w:line="240" w:lineRule="auto"/>
        <w:jc w:val="center"/>
        <w:rPr>
          <w:rFonts w:ascii="Times New Roman" w:eastAsia="Times New Roman" w:hAnsi="Times New Roman" w:cs="Times New Roman"/>
          <w:sz w:val="28"/>
          <w:szCs w:val="28"/>
        </w:rPr>
      </w:pPr>
    </w:p>
    <w:p w14:paraId="1091E27C" w14:textId="47AA5988" w:rsidR="00EA3B18" w:rsidRDefault="00EA3B18" w:rsidP="00FE533B">
      <w:pPr>
        <w:spacing w:after="0" w:line="240" w:lineRule="auto"/>
        <w:jc w:val="center"/>
        <w:rPr>
          <w:rFonts w:ascii="Times New Roman" w:eastAsia="Times New Roman" w:hAnsi="Times New Roman" w:cs="Times New Roman"/>
          <w:sz w:val="28"/>
          <w:szCs w:val="28"/>
        </w:rPr>
      </w:pPr>
    </w:p>
    <w:p w14:paraId="6D398FDE" w14:textId="54513334" w:rsidR="00EA3B18" w:rsidRDefault="00EA3B18" w:rsidP="00FE533B">
      <w:pPr>
        <w:spacing w:after="0" w:line="240" w:lineRule="auto"/>
        <w:jc w:val="center"/>
        <w:rPr>
          <w:rFonts w:ascii="Times New Roman" w:eastAsia="Times New Roman" w:hAnsi="Times New Roman" w:cs="Times New Roman"/>
          <w:sz w:val="28"/>
          <w:szCs w:val="28"/>
        </w:rPr>
      </w:pPr>
    </w:p>
    <w:p w14:paraId="4A263FF6" w14:textId="387093B0" w:rsidR="00EA3B18" w:rsidRDefault="00EA3B18" w:rsidP="00FE533B">
      <w:pPr>
        <w:spacing w:after="0" w:line="240" w:lineRule="auto"/>
        <w:jc w:val="center"/>
        <w:rPr>
          <w:rFonts w:ascii="Times New Roman" w:eastAsia="Times New Roman" w:hAnsi="Times New Roman" w:cs="Times New Roman"/>
          <w:sz w:val="28"/>
          <w:szCs w:val="28"/>
        </w:rPr>
      </w:pPr>
    </w:p>
    <w:p w14:paraId="51DEA02D" w14:textId="64B3C4FF" w:rsidR="00EA3B18" w:rsidRDefault="00EA3B18" w:rsidP="00FE533B">
      <w:pPr>
        <w:spacing w:after="0" w:line="240" w:lineRule="auto"/>
        <w:jc w:val="center"/>
        <w:rPr>
          <w:rFonts w:ascii="Times New Roman" w:eastAsia="Times New Roman" w:hAnsi="Times New Roman" w:cs="Times New Roman"/>
          <w:sz w:val="28"/>
          <w:szCs w:val="28"/>
        </w:rPr>
      </w:pPr>
    </w:p>
    <w:p w14:paraId="5F9964FE" w14:textId="1AC455DE" w:rsidR="00EA3B18" w:rsidRDefault="00EA3B18" w:rsidP="00FE533B">
      <w:pPr>
        <w:spacing w:after="0" w:line="240" w:lineRule="auto"/>
        <w:jc w:val="center"/>
        <w:rPr>
          <w:rFonts w:ascii="Times New Roman" w:eastAsia="Times New Roman" w:hAnsi="Times New Roman" w:cs="Times New Roman"/>
          <w:sz w:val="28"/>
          <w:szCs w:val="28"/>
        </w:rPr>
      </w:pPr>
    </w:p>
    <w:p w14:paraId="791EE735" w14:textId="3198D9FC" w:rsidR="00EA3B18" w:rsidRDefault="00EA3B18" w:rsidP="00FE533B">
      <w:pPr>
        <w:spacing w:after="0" w:line="240" w:lineRule="auto"/>
        <w:jc w:val="center"/>
        <w:rPr>
          <w:rFonts w:ascii="Times New Roman" w:eastAsia="Times New Roman" w:hAnsi="Times New Roman" w:cs="Times New Roman"/>
          <w:sz w:val="28"/>
          <w:szCs w:val="28"/>
        </w:rPr>
      </w:pPr>
    </w:p>
    <w:p w14:paraId="4FEF6A98" w14:textId="2ED91F17" w:rsidR="00EA3B18" w:rsidRDefault="00EA3B18" w:rsidP="00FE533B">
      <w:pPr>
        <w:spacing w:after="0" w:line="240" w:lineRule="auto"/>
        <w:jc w:val="center"/>
        <w:rPr>
          <w:rFonts w:ascii="Times New Roman" w:eastAsia="Times New Roman" w:hAnsi="Times New Roman" w:cs="Times New Roman"/>
          <w:sz w:val="28"/>
          <w:szCs w:val="28"/>
        </w:rPr>
      </w:pPr>
    </w:p>
    <w:p w14:paraId="5A8A6EF9" w14:textId="0BD03A73" w:rsidR="00EA3B18" w:rsidRDefault="00EA3B18" w:rsidP="00FE533B">
      <w:pPr>
        <w:spacing w:after="0" w:line="240" w:lineRule="auto"/>
        <w:jc w:val="center"/>
        <w:rPr>
          <w:rFonts w:ascii="Times New Roman" w:eastAsia="Times New Roman" w:hAnsi="Times New Roman" w:cs="Times New Roman"/>
          <w:sz w:val="28"/>
          <w:szCs w:val="28"/>
        </w:rPr>
      </w:pPr>
    </w:p>
    <w:p w14:paraId="4E5F0825" w14:textId="2EC86063" w:rsidR="00EA3B18" w:rsidRDefault="00EA3B18" w:rsidP="00FE533B">
      <w:pPr>
        <w:spacing w:after="0" w:line="240" w:lineRule="auto"/>
        <w:jc w:val="center"/>
        <w:rPr>
          <w:rFonts w:ascii="Times New Roman" w:eastAsia="Times New Roman" w:hAnsi="Times New Roman" w:cs="Times New Roman"/>
          <w:sz w:val="28"/>
          <w:szCs w:val="28"/>
        </w:rPr>
      </w:pPr>
    </w:p>
    <w:p w14:paraId="582693D9" w14:textId="5B02DC86" w:rsidR="00EA3B18" w:rsidRDefault="00EA3B18" w:rsidP="00FE533B">
      <w:pPr>
        <w:spacing w:after="0" w:line="240" w:lineRule="auto"/>
        <w:jc w:val="center"/>
        <w:rPr>
          <w:rFonts w:ascii="Times New Roman" w:eastAsia="Times New Roman" w:hAnsi="Times New Roman" w:cs="Times New Roman"/>
          <w:sz w:val="28"/>
          <w:szCs w:val="28"/>
        </w:rPr>
      </w:pPr>
    </w:p>
    <w:p w14:paraId="17D2E1B7" w14:textId="1029E594" w:rsidR="00EA3B18" w:rsidRDefault="00EA3B18" w:rsidP="00FE533B">
      <w:pPr>
        <w:spacing w:after="0" w:line="240" w:lineRule="auto"/>
        <w:jc w:val="center"/>
        <w:rPr>
          <w:rFonts w:ascii="Times New Roman" w:eastAsia="Times New Roman" w:hAnsi="Times New Roman" w:cs="Times New Roman"/>
          <w:sz w:val="28"/>
          <w:szCs w:val="28"/>
        </w:rPr>
      </w:pPr>
    </w:p>
    <w:p w14:paraId="5600476A" w14:textId="77777777" w:rsidR="00EA3B18" w:rsidRDefault="00EA3B18" w:rsidP="00FE533B">
      <w:pPr>
        <w:spacing w:after="0" w:line="240" w:lineRule="auto"/>
        <w:jc w:val="center"/>
        <w:rPr>
          <w:rFonts w:ascii="Times New Roman" w:eastAsia="Times New Roman" w:hAnsi="Times New Roman" w:cs="Times New Roman"/>
          <w:sz w:val="28"/>
          <w:szCs w:val="28"/>
        </w:rPr>
      </w:pPr>
    </w:p>
    <w:sdt>
      <w:sdtPr>
        <w:rPr>
          <w:rFonts w:ascii="Calibri" w:eastAsia="Calibri" w:hAnsi="Calibri" w:cs="Calibri"/>
          <w:color w:val="auto"/>
          <w:sz w:val="22"/>
          <w:szCs w:val="22"/>
        </w:rPr>
        <w:id w:val="-1354101773"/>
        <w:docPartObj>
          <w:docPartGallery w:val="Table of Contents"/>
          <w:docPartUnique/>
        </w:docPartObj>
      </w:sdtPr>
      <w:sdtEndPr/>
      <w:sdtContent>
        <w:p w14:paraId="12AE86D5" w14:textId="77777777" w:rsidR="00B452EA" w:rsidRPr="0061547D" w:rsidRDefault="00B452EA" w:rsidP="00FE533B">
          <w:pPr>
            <w:pStyle w:val="a9"/>
            <w:ind w:firstLine="284"/>
            <w:jc w:val="center"/>
            <w:rPr>
              <w:rFonts w:ascii="Times New Roman" w:hAnsi="Times New Roman" w:cs="Times New Roman"/>
              <w:color w:val="auto"/>
              <w:sz w:val="2"/>
              <w:szCs w:val="2"/>
            </w:rPr>
          </w:pPr>
          <w:r w:rsidRPr="0061547D">
            <w:rPr>
              <w:rFonts w:ascii="Times New Roman" w:hAnsi="Times New Roman" w:cs="Times New Roman"/>
              <w:color w:val="auto"/>
            </w:rPr>
            <w:t>Оглавление</w:t>
          </w:r>
        </w:p>
        <w:p w14:paraId="4C7763DB" w14:textId="77777777" w:rsidR="00EF773E" w:rsidRPr="0061547D" w:rsidRDefault="00EF773E" w:rsidP="00FE533B">
          <w:pPr>
            <w:spacing w:after="0"/>
            <w:ind w:firstLine="284"/>
            <w:rPr>
              <w:sz w:val="2"/>
              <w:szCs w:val="2"/>
            </w:rPr>
          </w:pPr>
        </w:p>
        <w:p w14:paraId="1B3EB788" w14:textId="0DBE58CB" w:rsidR="00DE283F" w:rsidRPr="0061547D" w:rsidRDefault="00B452EA" w:rsidP="00FE533B">
          <w:pPr>
            <w:pStyle w:val="10"/>
            <w:spacing w:after="0"/>
            <w:ind w:firstLine="284"/>
            <w:rPr>
              <w:rFonts w:asciiTheme="minorHAnsi" w:eastAsiaTheme="minorEastAsia" w:hAnsiTheme="minorHAnsi" w:cstheme="minorBidi"/>
              <w:b w:val="0"/>
              <w:bCs w:val="0"/>
              <w:kern w:val="2"/>
              <w:sz w:val="24"/>
              <w:szCs w:val="24"/>
              <w14:ligatures w14:val="standardContextual"/>
            </w:rPr>
          </w:pPr>
          <w:r w:rsidRPr="0061547D">
            <w:rPr>
              <w:b w:val="0"/>
              <w:bCs w:val="0"/>
            </w:rPr>
            <w:fldChar w:fldCharType="begin"/>
          </w:r>
          <w:r w:rsidRPr="0061547D">
            <w:rPr>
              <w:b w:val="0"/>
              <w:bCs w:val="0"/>
            </w:rPr>
            <w:instrText xml:space="preserve"> TOC \o "1-3" \h \z \u </w:instrText>
          </w:r>
          <w:r w:rsidRPr="0061547D">
            <w:rPr>
              <w:b w:val="0"/>
              <w:bCs w:val="0"/>
            </w:rPr>
            <w:fldChar w:fldCharType="separate"/>
          </w:r>
          <w:hyperlink w:anchor="_Toc219469201" w:history="1">
            <w:r w:rsidR="00DE283F" w:rsidRPr="0061547D">
              <w:rPr>
                <w:rStyle w:val="aa"/>
                <w:b w:val="0"/>
                <w:bCs w:val="0"/>
                <w:color w:val="auto"/>
              </w:rPr>
              <w:t>Стандарт оформления и размещения информационных и рекламных конструкций на фасадах зданий и прилегающих к ним территориях.</w:t>
            </w:r>
            <w:r w:rsidR="00DE283F" w:rsidRPr="0061547D">
              <w:rPr>
                <w:b w:val="0"/>
                <w:bCs w:val="0"/>
                <w:webHidden/>
              </w:rPr>
              <w:tab/>
            </w:r>
            <w:r w:rsidR="00DE283F" w:rsidRPr="0061547D">
              <w:rPr>
                <w:b w:val="0"/>
                <w:bCs w:val="0"/>
                <w:webHidden/>
              </w:rPr>
              <w:fldChar w:fldCharType="begin"/>
            </w:r>
            <w:r w:rsidR="00DE283F" w:rsidRPr="0061547D">
              <w:rPr>
                <w:b w:val="0"/>
                <w:bCs w:val="0"/>
                <w:webHidden/>
              </w:rPr>
              <w:instrText xml:space="preserve"> PAGEREF _Toc219469201 \h </w:instrText>
            </w:r>
            <w:r w:rsidR="00DE283F" w:rsidRPr="0061547D">
              <w:rPr>
                <w:b w:val="0"/>
                <w:bCs w:val="0"/>
                <w:webHidden/>
              </w:rPr>
            </w:r>
            <w:r w:rsidR="00DE283F" w:rsidRPr="0061547D">
              <w:rPr>
                <w:b w:val="0"/>
                <w:bCs w:val="0"/>
                <w:webHidden/>
              </w:rPr>
              <w:fldChar w:fldCharType="separate"/>
            </w:r>
            <w:r w:rsidR="00DA694F">
              <w:rPr>
                <w:b w:val="0"/>
                <w:bCs w:val="0"/>
                <w:webHidden/>
              </w:rPr>
              <w:t>6</w:t>
            </w:r>
            <w:r w:rsidR="00DE283F" w:rsidRPr="0061547D">
              <w:rPr>
                <w:b w:val="0"/>
                <w:bCs w:val="0"/>
                <w:webHidden/>
              </w:rPr>
              <w:fldChar w:fldCharType="end"/>
            </w:r>
          </w:hyperlink>
        </w:p>
        <w:p w14:paraId="50139042" w14:textId="3716F8C4" w:rsidR="00DE283F" w:rsidRPr="0061547D" w:rsidRDefault="00E63D18" w:rsidP="00FE533B">
          <w:pPr>
            <w:pStyle w:val="20"/>
            <w:tabs>
              <w:tab w:val="right" w:leader="dot" w:pos="10195"/>
            </w:tabs>
            <w:spacing w:after="0"/>
            <w:ind w:firstLine="284"/>
            <w:rPr>
              <w:rStyle w:val="aa"/>
              <w:rFonts w:ascii="Times New Roman" w:hAnsi="Times New Roman" w:cs="Times New Roman"/>
              <w:noProof/>
              <w:color w:val="auto"/>
            </w:rPr>
          </w:pPr>
          <w:hyperlink w:anchor="_Toc219469202" w:history="1">
            <w:r w:rsidR="00DE283F" w:rsidRPr="0061547D">
              <w:rPr>
                <w:rStyle w:val="aa"/>
                <w:rFonts w:ascii="Times New Roman" w:hAnsi="Times New Roman" w:cs="Times New Roman"/>
                <w:noProof/>
                <w:color w:val="auto"/>
              </w:rPr>
              <w:t>1. Общие положения</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_Toc219469202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6</w:t>
            </w:r>
            <w:r w:rsidR="00DE283F" w:rsidRPr="0061547D">
              <w:rPr>
                <w:rStyle w:val="aa"/>
                <w:rFonts w:ascii="Times New Roman" w:hAnsi="Times New Roman" w:cs="Times New Roman"/>
                <w:noProof/>
                <w:webHidden/>
                <w:color w:val="auto"/>
              </w:rPr>
              <w:fldChar w:fldCharType="end"/>
            </w:r>
          </w:hyperlink>
        </w:p>
        <w:p w14:paraId="19920221" w14:textId="7A9774B3" w:rsidR="00DE283F" w:rsidRPr="0061547D" w:rsidRDefault="00E63D18" w:rsidP="00FE533B">
          <w:pPr>
            <w:pStyle w:val="20"/>
            <w:tabs>
              <w:tab w:val="right" w:leader="dot" w:pos="10195"/>
            </w:tabs>
            <w:spacing w:after="0"/>
            <w:ind w:firstLine="284"/>
            <w:rPr>
              <w:rStyle w:val="aa"/>
              <w:rFonts w:ascii="Times New Roman" w:hAnsi="Times New Roman" w:cs="Times New Roman"/>
              <w:noProof/>
              <w:color w:val="auto"/>
            </w:rPr>
          </w:pPr>
          <w:hyperlink w:anchor="_Toc219469203" w:history="1">
            <w:r w:rsidR="00DE283F" w:rsidRPr="0061547D">
              <w:rPr>
                <w:rStyle w:val="aa"/>
                <w:rFonts w:ascii="Times New Roman" w:hAnsi="Times New Roman" w:cs="Times New Roman"/>
                <w:noProof/>
                <w:color w:val="auto"/>
              </w:rPr>
              <w:t>2. Требования к информационным конструкциям</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_Toc219469203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10</w:t>
            </w:r>
            <w:r w:rsidR="00DE283F" w:rsidRPr="0061547D">
              <w:rPr>
                <w:rStyle w:val="aa"/>
                <w:rFonts w:ascii="Times New Roman" w:hAnsi="Times New Roman" w:cs="Times New Roman"/>
                <w:noProof/>
                <w:webHidden/>
                <w:color w:val="auto"/>
              </w:rPr>
              <w:fldChar w:fldCharType="end"/>
            </w:r>
          </w:hyperlink>
        </w:p>
        <w:p w14:paraId="116870C7" w14:textId="01338FC0" w:rsidR="00DE283F" w:rsidRPr="0061547D" w:rsidRDefault="00E63D18" w:rsidP="00FE533B">
          <w:pPr>
            <w:pStyle w:val="20"/>
            <w:tabs>
              <w:tab w:val="right" w:leader="dot" w:pos="10195"/>
            </w:tabs>
            <w:spacing w:after="0"/>
            <w:ind w:firstLine="284"/>
            <w:rPr>
              <w:rStyle w:val="aa"/>
              <w:rFonts w:ascii="Times New Roman" w:hAnsi="Times New Roman" w:cs="Times New Roman"/>
              <w:noProof/>
              <w:color w:val="auto"/>
            </w:rPr>
          </w:pPr>
          <w:hyperlink w:anchor="_Toc219469204" w:history="1">
            <w:r w:rsidR="00DE283F" w:rsidRPr="0061547D">
              <w:rPr>
                <w:rStyle w:val="aa"/>
                <w:rFonts w:ascii="Times New Roman" w:hAnsi="Times New Roman" w:cs="Times New Roman"/>
                <w:noProof/>
                <w:color w:val="auto"/>
              </w:rPr>
              <w:t>3. Требования к размещению информационных конструкций</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_Toc219469204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13</w:t>
            </w:r>
            <w:r w:rsidR="00DE283F" w:rsidRPr="0061547D">
              <w:rPr>
                <w:rStyle w:val="aa"/>
                <w:rFonts w:ascii="Times New Roman" w:hAnsi="Times New Roman" w:cs="Times New Roman"/>
                <w:noProof/>
                <w:webHidden/>
                <w:color w:val="auto"/>
              </w:rPr>
              <w:fldChar w:fldCharType="end"/>
            </w:r>
          </w:hyperlink>
        </w:p>
        <w:p w14:paraId="6EBB2C07" w14:textId="554D11AE" w:rsidR="00DE283F" w:rsidRPr="0061547D" w:rsidRDefault="00E63D18" w:rsidP="00FE533B">
          <w:pPr>
            <w:pStyle w:val="30"/>
            <w:spacing w:after="0"/>
            <w:ind w:firstLine="284"/>
            <w:rPr>
              <w:rStyle w:val="aa"/>
              <w:rFonts w:ascii="Times New Roman" w:hAnsi="Times New Roman" w:cs="Times New Roman"/>
              <w:noProof/>
              <w:color w:val="auto"/>
            </w:rPr>
          </w:pPr>
          <w:hyperlink w:anchor="_Toc219469205" w:history="1">
            <w:r w:rsidR="00DE283F" w:rsidRPr="0061547D">
              <w:rPr>
                <w:rStyle w:val="aa"/>
                <w:rFonts w:ascii="Times New Roman" w:hAnsi="Times New Roman" w:cs="Times New Roman"/>
                <w:noProof/>
                <w:color w:val="auto"/>
              </w:rPr>
              <w:t>3.1. Информационные конструкции</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_Toc219469205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13</w:t>
            </w:r>
            <w:r w:rsidR="00DE283F" w:rsidRPr="0061547D">
              <w:rPr>
                <w:rStyle w:val="aa"/>
                <w:rFonts w:ascii="Times New Roman" w:hAnsi="Times New Roman" w:cs="Times New Roman"/>
                <w:noProof/>
                <w:webHidden/>
                <w:color w:val="auto"/>
              </w:rPr>
              <w:fldChar w:fldCharType="end"/>
            </w:r>
          </w:hyperlink>
        </w:p>
        <w:p w14:paraId="1D94E90E" w14:textId="4FF58953" w:rsidR="00DE283F" w:rsidRPr="0061547D" w:rsidRDefault="00E63D18" w:rsidP="00FE533B">
          <w:pPr>
            <w:pStyle w:val="30"/>
            <w:spacing w:after="0"/>
            <w:ind w:firstLine="284"/>
            <w:rPr>
              <w:rStyle w:val="aa"/>
              <w:rFonts w:ascii="Times New Roman" w:hAnsi="Times New Roman" w:cs="Times New Roman"/>
              <w:noProof/>
              <w:color w:val="auto"/>
            </w:rPr>
          </w:pPr>
          <w:hyperlink w:anchor="_Toc219469206" w:history="1">
            <w:r w:rsidR="00DE283F" w:rsidRPr="0061547D">
              <w:rPr>
                <w:rStyle w:val="aa"/>
                <w:rFonts w:ascii="Times New Roman" w:hAnsi="Times New Roman" w:cs="Times New Roman"/>
                <w:noProof/>
                <w:color w:val="auto"/>
              </w:rPr>
              <w:t>3.2. Требования к фасадным вывескам</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_Toc219469206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16</w:t>
            </w:r>
            <w:r w:rsidR="00DE283F" w:rsidRPr="0061547D">
              <w:rPr>
                <w:rStyle w:val="aa"/>
                <w:rFonts w:ascii="Times New Roman" w:hAnsi="Times New Roman" w:cs="Times New Roman"/>
                <w:noProof/>
                <w:webHidden/>
                <w:color w:val="auto"/>
              </w:rPr>
              <w:fldChar w:fldCharType="end"/>
            </w:r>
          </w:hyperlink>
        </w:p>
        <w:p w14:paraId="74BD6FC3" w14:textId="77E4066D" w:rsidR="00DE283F" w:rsidRPr="0061547D" w:rsidRDefault="00E63D18" w:rsidP="00FE533B">
          <w:pPr>
            <w:pStyle w:val="30"/>
            <w:spacing w:after="0"/>
            <w:ind w:firstLine="284"/>
            <w:rPr>
              <w:rStyle w:val="aa"/>
              <w:rFonts w:ascii="Times New Roman" w:hAnsi="Times New Roman" w:cs="Times New Roman"/>
              <w:noProof/>
              <w:color w:val="auto"/>
            </w:rPr>
          </w:pPr>
          <w:hyperlink w:anchor="_Toc219469207" w:history="1">
            <w:r w:rsidR="00DE283F" w:rsidRPr="0061547D">
              <w:rPr>
                <w:rStyle w:val="aa"/>
                <w:rFonts w:ascii="Times New Roman" w:hAnsi="Times New Roman" w:cs="Times New Roman"/>
                <w:noProof/>
                <w:color w:val="auto"/>
              </w:rPr>
              <w:t>3.3. Требования табличкам</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_Toc219469207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21</w:t>
            </w:r>
            <w:r w:rsidR="00DE283F" w:rsidRPr="0061547D">
              <w:rPr>
                <w:rStyle w:val="aa"/>
                <w:rFonts w:ascii="Times New Roman" w:hAnsi="Times New Roman" w:cs="Times New Roman"/>
                <w:noProof/>
                <w:webHidden/>
                <w:color w:val="auto"/>
              </w:rPr>
              <w:fldChar w:fldCharType="end"/>
            </w:r>
          </w:hyperlink>
        </w:p>
        <w:p w14:paraId="22757617" w14:textId="4404DFED" w:rsidR="00DE283F" w:rsidRPr="0061547D" w:rsidRDefault="00E63D18" w:rsidP="00FE533B">
          <w:pPr>
            <w:pStyle w:val="30"/>
            <w:spacing w:after="0"/>
            <w:ind w:firstLine="284"/>
            <w:rPr>
              <w:rStyle w:val="aa"/>
              <w:rFonts w:ascii="Times New Roman" w:hAnsi="Times New Roman" w:cs="Times New Roman"/>
              <w:noProof/>
              <w:color w:val="auto"/>
            </w:rPr>
          </w:pPr>
          <w:hyperlink w:anchor="_Toc219469208" w:history="1">
            <w:r w:rsidR="00DE283F" w:rsidRPr="0061547D">
              <w:rPr>
                <w:rStyle w:val="aa"/>
                <w:rFonts w:ascii="Times New Roman" w:hAnsi="Times New Roman" w:cs="Times New Roman"/>
                <w:noProof/>
                <w:color w:val="auto"/>
              </w:rPr>
              <w:t>3.4. Требования к консольным вывескам</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_Toc219469208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23</w:t>
            </w:r>
            <w:r w:rsidR="00DE283F" w:rsidRPr="0061547D">
              <w:rPr>
                <w:rStyle w:val="aa"/>
                <w:rFonts w:ascii="Times New Roman" w:hAnsi="Times New Roman" w:cs="Times New Roman"/>
                <w:noProof/>
                <w:webHidden/>
                <w:color w:val="auto"/>
              </w:rPr>
              <w:fldChar w:fldCharType="end"/>
            </w:r>
          </w:hyperlink>
        </w:p>
        <w:p w14:paraId="0F4019B7" w14:textId="0B939987" w:rsidR="00DE283F" w:rsidRPr="0061547D" w:rsidRDefault="00E63D18" w:rsidP="00FE533B">
          <w:pPr>
            <w:pStyle w:val="30"/>
            <w:spacing w:after="0"/>
            <w:ind w:firstLine="284"/>
            <w:rPr>
              <w:rStyle w:val="aa"/>
              <w:rFonts w:ascii="Times New Roman" w:hAnsi="Times New Roman" w:cs="Times New Roman"/>
              <w:noProof/>
              <w:color w:val="auto"/>
            </w:rPr>
          </w:pPr>
          <w:hyperlink w:anchor="_Toc219469209" w:history="1">
            <w:r w:rsidR="00DE283F" w:rsidRPr="0061547D">
              <w:rPr>
                <w:rStyle w:val="aa"/>
                <w:rFonts w:ascii="Times New Roman" w:hAnsi="Times New Roman" w:cs="Times New Roman"/>
                <w:noProof/>
                <w:color w:val="auto"/>
              </w:rPr>
              <w:t>3.5. Требования к витринным вывескам</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_Toc219469209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26</w:t>
            </w:r>
            <w:r w:rsidR="00DE283F" w:rsidRPr="0061547D">
              <w:rPr>
                <w:rStyle w:val="aa"/>
                <w:rFonts w:ascii="Times New Roman" w:hAnsi="Times New Roman" w:cs="Times New Roman"/>
                <w:noProof/>
                <w:webHidden/>
                <w:color w:val="auto"/>
              </w:rPr>
              <w:fldChar w:fldCharType="end"/>
            </w:r>
          </w:hyperlink>
        </w:p>
        <w:p w14:paraId="29272E4A" w14:textId="1211F6A9" w:rsidR="00DE283F" w:rsidRPr="0061547D" w:rsidRDefault="00E63D18" w:rsidP="00FE533B">
          <w:pPr>
            <w:pStyle w:val="30"/>
            <w:spacing w:after="0"/>
            <w:ind w:firstLine="284"/>
            <w:rPr>
              <w:rStyle w:val="aa"/>
              <w:rFonts w:ascii="Times New Roman" w:hAnsi="Times New Roman" w:cs="Times New Roman"/>
              <w:noProof/>
              <w:color w:val="auto"/>
            </w:rPr>
          </w:pPr>
          <w:hyperlink w:anchor="_Toc219469210" w:history="1">
            <w:r w:rsidR="00DE283F" w:rsidRPr="0061547D">
              <w:rPr>
                <w:rStyle w:val="aa"/>
                <w:rFonts w:ascii="Times New Roman" w:hAnsi="Times New Roman" w:cs="Times New Roman"/>
                <w:noProof/>
                <w:color w:val="auto"/>
              </w:rPr>
              <w:t>3.6. Требования к крышным вывескам</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_Toc219469210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28</w:t>
            </w:r>
            <w:r w:rsidR="00DE283F" w:rsidRPr="0061547D">
              <w:rPr>
                <w:rStyle w:val="aa"/>
                <w:rFonts w:ascii="Times New Roman" w:hAnsi="Times New Roman" w:cs="Times New Roman"/>
                <w:noProof/>
                <w:webHidden/>
                <w:color w:val="auto"/>
              </w:rPr>
              <w:fldChar w:fldCharType="end"/>
            </w:r>
          </w:hyperlink>
        </w:p>
        <w:p w14:paraId="5F27982F" w14:textId="1A5E07E4" w:rsidR="00DE283F" w:rsidRPr="0061547D" w:rsidRDefault="00E63D18" w:rsidP="00FE533B">
          <w:pPr>
            <w:pStyle w:val="30"/>
            <w:spacing w:after="0"/>
            <w:ind w:firstLine="284"/>
            <w:rPr>
              <w:rStyle w:val="aa"/>
              <w:rFonts w:ascii="Times New Roman" w:hAnsi="Times New Roman" w:cs="Times New Roman"/>
              <w:noProof/>
              <w:color w:val="auto"/>
            </w:rPr>
          </w:pPr>
          <w:hyperlink w:anchor="_Toc219469211" w:history="1">
            <w:r w:rsidR="00DE283F" w:rsidRPr="0061547D">
              <w:rPr>
                <w:rStyle w:val="aa"/>
                <w:rFonts w:ascii="Times New Roman" w:hAnsi="Times New Roman" w:cs="Times New Roman"/>
                <w:noProof/>
                <w:color w:val="auto"/>
              </w:rPr>
              <w:t>3.7. Требования к вывескам на маркизах</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_Toc219469211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30</w:t>
            </w:r>
            <w:r w:rsidR="00DE283F" w:rsidRPr="0061547D">
              <w:rPr>
                <w:rStyle w:val="aa"/>
                <w:rFonts w:ascii="Times New Roman" w:hAnsi="Times New Roman" w:cs="Times New Roman"/>
                <w:noProof/>
                <w:webHidden/>
                <w:color w:val="auto"/>
              </w:rPr>
              <w:fldChar w:fldCharType="end"/>
            </w:r>
          </w:hyperlink>
        </w:p>
        <w:p w14:paraId="0D0631F9" w14:textId="4BFFB9BE" w:rsidR="00DE283F" w:rsidRPr="0061547D" w:rsidRDefault="00E63D18" w:rsidP="00FE533B">
          <w:pPr>
            <w:pStyle w:val="30"/>
            <w:spacing w:after="0"/>
            <w:ind w:firstLine="284"/>
            <w:rPr>
              <w:rStyle w:val="aa"/>
              <w:rFonts w:ascii="Times New Roman" w:hAnsi="Times New Roman" w:cs="Times New Roman"/>
              <w:noProof/>
              <w:color w:val="auto"/>
            </w:rPr>
          </w:pPr>
          <w:hyperlink w:anchor="_Toc219469212" w:history="1">
            <w:r w:rsidR="00DE283F" w:rsidRPr="0061547D">
              <w:rPr>
                <w:rStyle w:val="aa"/>
                <w:rFonts w:ascii="Times New Roman" w:hAnsi="Times New Roman" w:cs="Times New Roman"/>
                <w:noProof/>
                <w:color w:val="auto"/>
              </w:rPr>
              <w:t>3.8. Требования к информационным конструкциям, использующим электронную технологию смены изображения (видеоэкранов, медиафасадов)</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_Toc219469212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31</w:t>
            </w:r>
            <w:r w:rsidR="00DE283F" w:rsidRPr="0061547D">
              <w:rPr>
                <w:rStyle w:val="aa"/>
                <w:rFonts w:ascii="Times New Roman" w:hAnsi="Times New Roman" w:cs="Times New Roman"/>
                <w:noProof/>
                <w:webHidden/>
                <w:color w:val="auto"/>
              </w:rPr>
              <w:fldChar w:fldCharType="end"/>
            </w:r>
          </w:hyperlink>
        </w:p>
        <w:p w14:paraId="41B7CA57" w14:textId="1BF8E118" w:rsidR="00DE283F" w:rsidRPr="0061547D" w:rsidRDefault="00E63D18" w:rsidP="00FE533B">
          <w:pPr>
            <w:pStyle w:val="30"/>
            <w:spacing w:after="0"/>
            <w:ind w:firstLine="284"/>
            <w:rPr>
              <w:rStyle w:val="aa"/>
              <w:rFonts w:ascii="Times New Roman" w:hAnsi="Times New Roman" w:cs="Times New Roman"/>
              <w:noProof/>
              <w:color w:val="auto"/>
            </w:rPr>
          </w:pPr>
          <w:hyperlink w:anchor="_Toc219469213" w:history="1">
            <w:r w:rsidR="00DE283F" w:rsidRPr="0061547D">
              <w:rPr>
                <w:rStyle w:val="aa"/>
                <w:rFonts w:ascii="Times New Roman" w:hAnsi="Times New Roman" w:cs="Times New Roman"/>
                <w:noProof/>
                <w:color w:val="auto"/>
              </w:rPr>
              <w:t>3.9. Требования к настенным панно</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_Toc219469213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33</w:t>
            </w:r>
            <w:r w:rsidR="00DE283F" w:rsidRPr="0061547D">
              <w:rPr>
                <w:rStyle w:val="aa"/>
                <w:rFonts w:ascii="Times New Roman" w:hAnsi="Times New Roman" w:cs="Times New Roman"/>
                <w:noProof/>
                <w:webHidden/>
                <w:color w:val="auto"/>
              </w:rPr>
              <w:fldChar w:fldCharType="end"/>
            </w:r>
          </w:hyperlink>
        </w:p>
        <w:p w14:paraId="42DA3DE0" w14:textId="71B33378" w:rsidR="00DE283F" w:rsidRPr="0061547D" w:rsidRDefault="00E63D18" w:rsidP="00FE533B">
          <w:pPr>
            <w:pStyle w:val="30"/>
            <w:spacing w:after="0"/>
            <w:ind w:firstLine="284"/>
            <w:rPr>
              <w:rStyle w:val="aa"/>
              <w:rFonts w:ascii="Times New Roman" w:hAnsi="Times New Roman" w:cs="Times New Roman"/>
              <w:noProof/>
              <w:color w:val="auto"/>
            </w:rPr>
          </w:pPr>
          <w:hyperlink w:anchor="_Toc219469214" w:history="1">
            <w:r w:rsidR="00DE283F" w:rsidRPr="0061547D">
              <w:rPr>
                <w:rStyle w:val="aa"/>
                <w:rFonts w:ascii="Times New Roman" w:hAnsi="Times New Roman" w:cs="Times New Roman"/>
                <w:noProof/>
                <w:color w:val="auto"/>
              </w:rPr>
              <w:t>3.9. Требования к проекционным информационным конструкциям</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_Toc219469214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35</w:t>
            </w:r>
            <w:r w:rsidR="00DE283F" w:rsidRPr="0061547D">
              <w:rPr>
                <w:rStyle w:val="aa"/>
                <w:rFonts w:ascii="Times New Roman" w:hAnsi="Times New Roman" w:cs="Times New Roman"/>
                <w:noProof/>
                <w:webHidden/>
                <w:color w:val="auto"/>
              </w:rPr>
              <w:fldChar w:fldCharType="end"/>
            </w:r>
          </w:hyperlink>
        </w:p>
        <w:p w14:paraId="4984A526" w14:textId="29DB4DF8" w:rsidR="00DE283F" w:rsidRPr="0061547D" w:rsidRDefault="00E63D18" w:rsidP="00FE533B">
          <w:pPr>
            <w:pStyle w:val="30"/>
            <w:spacing w:after="0"/>
            <w:ind w:firstLine="284"/>
            <w:rPr>
              <w:rStyle w:val="aa"/>
              <w:rFonts w:ascii="Times New Roman" w:hAnsi="Times New Roman" w:cs="Times New Roman"/>
              <w:noProof/>
              <w:color w:val="auto"/>
            </w:rPr>
          </w:pPr>
          <w:hyperlink w:anchor="_Toc219469215" w:history="1">
            <w:r w:rsidR="00DE283F" w:rsidRPr="0061547D">
              <w:rPr>
                <w:rStyle w:val="aa"/>
                <w:rFonts w:ascii="Times New Roman" w:hAnsi="Times New Roman" w:cs="Times New Roman"/>
                <w:noProof/>
                <w:color w:val="auto"/>
              </w:rPr>
              <w:t>3.11. Требования к объёмно-пространственным информационным конструкциям</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_Toc219469215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36</w:t>
            </w:r>
            <w:r w:rsidR="00DE283F" w:rsidRPr="0061547D">
              <w:rPr>
                <w:rStyle w:val="aa"/>
                <w:rFonts w:ascii="Times New Roman" w:hAnsi="Times New Roman" w:cs="Times New Roman"/>
                <w:noProof/>
                <w:webHidden/>
                <w:color w:val="auto"/>
              </w:rPr>
              <w:fldChar w:fldCharType="end"/>
            </w:r>
          </w:hyperlink>
        </w:p>
        <w:p w14:paraId="00C0766E" w14:textId="1BD71F0D" w:rsidR="00DE283F" w:rsidRPr="0061547D" w:rsidRDefault="00E63D18" w:rsidP="00FE533B">
          <w:pPr>
            <w:pStyle w:val="30"/>
            <w:spacing w:after="0"/>
            <w:ind w:firstLine="284"/>
            <w:rPr>
              <w:rStyle w:val="aa"/>
              <w:rFonts w:ascii="Times New Roman" w:hAnsi="Times New Roman" w:cs="Times New Roman"/>
              <w:noProof/>
              <w:color w:val="auto"/>
            </w:rPr>
          </w:pPr>
          <w:hyperlink w:anchor="_Toc219469216" w:history="1">
            <w:r w:rsidR="00DE283F" w:rsidRPr="0061547D">
              <w:rPr>
                <w:rStyle w:val="aa"/>
                <w:rFonts w:ascii="Times New Roman" w:hAnsi="Times New Roman" w:cs="Times New Roman"/>
                <w:noProof/>
                <w:color w:val="auto"/>
              </w:rPr>
              <w:t>3.12. Требования к информационным стелам</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_Toc219469216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37</w:t>
            </w:r>
            <w:r w:rsidR="00DE283F" w:rsidRPr="0061547D">
              <w:rPr>
                <w:rStyle w:val="aa"/>
                <w:rFonts w:ascii="Times New Roman" w:hAnsi="Times New Roman" w:cs="Times New Roman"/>
                <w:noProof/>
                <w:webHidden/>
                <w:color w:val="auto"/>
              </w:rPr>
              <w:fldChar w:fldCharType="end"/>
            </w:r>
          </w:hyperlink>
        </w:p>
        <w:p w14:paraId="728C0258" w14:textId="6E057678" w:rsidR="00DE283F" w:rsidRPr="0061547D" w:rsidRDefault="00E63D18" w:rsidP="00FE533B">
          <w:pPr>
            <w:pStyle w:val="20"/>
            <w:tabs>
              <w:tab w:val="right" w:leader="dot" w:pos="10195"/>
            </w:tabs>
            <w:spacing w:after="0"/>
            <w:ind w:firstLine="284"/>
            <w:rPr>
              <w:rStyle w:val="aa"/>
              <w:rFonts w:ascii="Times New Roman" w:hAnsi="Times New Roman" w:cs="Times New Roman"/>
              <w:noProof/>
              <w:color w:val="auto"/>
            </w:rPr>
          </w:pPr>
          <w:hyperlink w:anchor="_Toc219469217" w:history="1">
            <w:r w:rsidR="00DE283F" w:rsidRPr="0061547D">
              <w:rPr>
                <w:rStyle w:val="aa"/>
                <w:rFonts w:ascii="Times New Roman" w:hAnsi="Times New Roman" w:cs="Times New Roman"/>
                <w:noProof/>
                <w:color w:val="auto"/>
              </w:rPr>
              <w:t>4. Требования к рекламным конструкциям</w:t>
            </w:r>
            <w:r w:rsidR="00DE283F" w:rsidRPr="0061547D">
              <w:rPr>
                <w:rStyle w:val="aa"/>
                <w:rFonts w:ascii="Times New Roman" w:hAnsi="Times New Roman" w:cs="Times New Roman"/>
                <w:noProof/>
                <w:webHidden/>
                <w:color w:val="auto"/>
              </w:rPr>
              <w:tab/>
            </w:r>
            <w:r w:rsidR="00DE283F" w:rsidRPr="0061547D">
              <w:rPr>
                <w:rStyle w:val="aa"/>
                <w:rFonts w:ascii="Times New Roman" w:hAnsi="Times New Roman" w:cs="Times New Roman"/>
                <w:noProof/>
                <w:webHidden/>
                <w:color w:val="auto"/>
              </w:rPr>
              <w:fldChar w:fldCharType="begin"/>
            </w:r>
            <w:r w:rsidR="00DE283F" w:rsidRPr="0061547D">
              <w:rPr>
                <w:rStyle w:val="aa"/>
                <w:rFonts w:ascii="Times New Roman" w:hAnsi="Times New Roman" w:cs="Times New Roman"/>
                <w:noProof/>
                <w:webHidden/>
                <w:color w:val="auto"/>
              </w:rPr>
              <w:instrText xml:space="preserve"> PAGEREF _Toc219469217 \h </w:instrText>
            </w:r>
            <w:r w:rsidR="00DE283F" w:rsidRPr="0061547D">
              <w:rPr>
                <w:rStyle w:val="aa"/>
                <w:rFonts w:ascii="Times New Roman" w:hAnsi="Times New Roman" w:cs="Times New Roman"/>
                <w:noProof/>
                <w:webHidden/>
                <w:color w:val="auto"/>
              </w:rPr>
            </w:r>
            <w:r w:rsidR="00DE283F" w:rsidRPr="0061547D">
              <w:rPr>
                <w:rStyle w:val="aa"/>
                <w:rFonts w:ascii="Times New Roman" w:hAnsi="Times New Roman" w:cs="Times New Roman"/>
                <w:noProof/>
                <w:webHidden/>
                <w:color w:val="auto"/>
              </w:rPr>
              <w:fldChar w:fldCharType="separate"/>
            </w:r>
            <w:r w:rsidR="00DA694F">
              <w:rPr>
                <w:rStyle w:val="aa"/>
                <w:rFonts w:ascii="Times New Roman" w:hAnsi="Times New Roman" w:cs="Times New Roman"/>
                <w:noProof/>
                <w:webHidden/>
                <w:color w:val="auto"/>
              </w:rPr>
              <w:t>39</w:t>
            </w:r>
            <w:r w:rsidR="00DE283F" w:rsidRPr="0061547D">
              <w:rPr>
                <w:rStyle w:val="aa"/>
                <w:rFonts w:ascii="Times New Roman" w:hAnsi="Times New Roman" w:cs="Times New Roman"/>
                <w:noProof/>
                <w:webHidden/>
                <w:color w:val="auto"/>
              </w:rPr>
              <w:fldChar w:fldCharType="end"/>
            </w:r>
          </w:hyperlink>
        </w:p>
        <w:p w14:paraId="0042E681" w14:textId="00199B43" w:rsidR="00DE283F" w:rsidRPr="0061547D" w:rsidRDefault="00E63D18" w:rsidP="00FE533B">
          <w:pPr>
            <w:pStyle w:val="10"/>
            <w:spacing w:after="0"/>
            <w:ind w:firstLine="284"/>
            <w:rPr>
              <w:rFonts w:asciiTheme="minorHAnsi" w:eastAsiaTheme="minorEastAsia" w:hAnsiTheme="minorHAnsi" w:cstheme="minorBidi"/>
              <w:b w:val="0"/>
              <w:bCs w:val="0"/>
              <w:kern w:val="2"/>
              <w:sz w:val="24"/>
              <w:szCs w:val="24"/>
              <w14:ligatures w14:val="standardContextual"/>
            </w:rPr>
          </w:pPr>
          <w:hyperlink w:anchor="_Toc219469218" w:history="1">
            <w:r w:rsidR="00DE283F" w:rsidRPr="0061547D">
              <w:rPr>
                <w:rStyle w:val="aa"/>
                <w:b w:val="0"/>
                <w:bCs w:val="0"/>
                <w:color w:val="auto"/>
              </w:rPr>
              <w:t>Стандарт оформления элементов фасадов зданий.</w:t>
            </w:r>
            <w:r w:rsidR="00DE283F" w:rsidRPr="0061547D">
              <w:rPr>
                <w:b w:val="0"/>
                <w:bCs w:val="0"/>
                <w:webHidden/>
              </w:rPr>
              <w:tab/>
            </w:r>
            <w:r w:rsidR="00DE283F" w:rsidRPr="0061547D">
              <w:rPr>
                <w:b w:val="0"/>
                <w:bCs w:val="0"/>
                <w:webHidden/>
              </w:rPr>
              <w:fldChar w:fldCharType="begin"/>
            </w:r>
            <w:r w:rsidR="00DE283F" w:rsidRPr="0061547D">
              <w:rPr>
                <w:b w:val="0"/>
                <w:bCs w:val="0"/>
                <w:webHidden/>
              </w:rPr>
              <w:instrText xml:space="preserve"> PAGEREF _Toc219469218 \h </w:instrText>
            </w:r>
            <w:r w:rsidR="00DE283F" w:rsidRPr="0061547D">
              <w:rPr>
                <w:b w:val="0"/>
                <w:bCs w:val="0"/>
                <w:webHidden/>
              </w:rPr>
            </w:r>
            <w:r w:rsidR="00DE283F" w:rsidRPr="0061547D">
              <w:rPr>
                <w:b w:val="0"/>
                <w:bCs w:val="0"/>
                <w:webHidden/>
              </w:rPr>
              <w:fldChar w:fldCharType="separate"/>
            </w:r>
            <w:r w:rsidR="00DA694F">
              <w:rPr>
                <w:b w:val="0"/>
                <w:bCs w:val="0"/>
                <w:webHidden/>
              </w:rPr>
              <w:t>43</w:t>
            </w:r>
            <w:r w:rsidR="00DE283F" w:rsidRPr="0061547D">
              <w:rPr>
                <w:b w:val="0"/>
                <w:bCs w:val="0"/>
                <w:webHidden/>
              </w:rPr>
              <w:fldChar w:fldCharType="end"/>
            </w:r>
          </w:hyperlink>
        </w:p>
        <w:p w14:paraId="21919D89" w14:textId="718DF08A"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19" w:history="1">
            <w:r w:rsidR="00DE283F" w:rsidRPr="0061547D">
              <w:rPr>
                <w:rStyle w:val="aa"/>
                <w:rFonts w:ascii="Times New Roman" w:hAnsi="Times New Roman" w:cs="Times New Roman"/>
                <w:noProof/>
                <w:color w:val="auto"/>
              </w:rPr>
              <w:t>1.</w:t>
            </w:r>
            <w:r w:rsidR="00EF773E" w:rsidRPr="0061547D">
              <w:rPr>
                <w:rStyle w:val="aa"/>
                <w:rFonts w:ascii="Times New Roman" w:hAnsi="Times New Roman" w:cs="Times New Roman"/>
                <w:noProof/>
                <w:color w:val="auto"/>
              </w:rPr>
              <w:t xml:space="preserve"> </w:t>
            </w:r>
            <w:r w:rsidR="00DE283F" w:rsidRPr="0061547D">
              <w:rPr>
                <w:rStyle w:val="aa"/>
                <w:rFonts w:ascii="Times New Roman" w:hAnsi="Times New Roman" w:cs="Times New Roman"/>
                <w:noProof/>
                <w:color w:val="auto"/>
              </w:rPr>
              <w:t>Основные положения</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_Toc219469219 \h </w:instrText>
            </w:r>
            <w:r w:rsidR="00DE283F" w:rsidRPr="0061547D">
              <w:rPr>
                <w:noProof/>
                <w:webHidden/>
              </w:rPr>
            </w:r>
            <w:r w:rsidR="00DE283F" w:rsidRPr="0061547D">
              <w:rPr>
                <w:noProof/>
                <w:webHidden/>
              </w:rPr>
              <w:fldChar w:fldCharType="separate"/>
            </w:r>
            <w:r w:rsidR="00DA694F">
              <w:rPr>
                <w:noProof/>
                <w:webHidden/>
              </w:rPr>
              <w:t>43</w:t>
            </w:r>
            <w:r w:rsidR="00DE283F" w:rsidRPr="0061547D">
              <w:rPr>
                <w:noProof/>
                <w:webHidden/>
              </w:rPr>
              <w:fldChar w:fldCharType="end"/>
            </w:r>
          </w:hyperlink>
        </w:p>
        <w:p w14:paraId="6A554CDC" w14:textId="7572C186"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20" w:history="1">
            <w:r w:rsidR="00DE283F" w:rsidRPr="0061547D">
              <w:rPr>
                <w:rStyle w:val="aa"/>
                <w:rFonts w:ascii="Times New Roman" w:hAnsi="Times New Roman" w:cs="Times New Roman"/>
                <w:noProof/>
                <w:color w:val="auto"/>
              </w:rPr>
              <w:t>2. Стены</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_Toc219469220 \h </w:instrText>
            </w:r>
            <w:r w:rsidR="00DE283F" w:rsidRPr="0061547D">
              <w:rPr>
                <w:noProof/>
                <w:webHidden/>
              </w:rPr>
            </w:r>
            <w:r w:rsidR="00DE283F" w:rsidRPr="0061547D">
              <w:rPr>
                <w:noProof/>
                <w:webHidden/>
              </w:rPr>
              <w:fldChar w:fldCharType="separate"/>
            </w:r>
            <w:r w:rsidR="00DA694F">
              <w:rPr>
                <w:noProof/>
                <w:webHidden/>
              </w:rPr>
              <w:t>44</w:t>
            </w:r>
            <w:r w:rsidR="00DE283F" w:rsidRPr="0061547D">
              <w:rPr>
                <w:noProof/>
                <w:webHidden/>
              </w:rPr>
              <w:fldChar w:fldCharType="end"/>
            </w:r>
          </w:hyperlink>
        </w:p>
        <w:p w14:paraId="65729612" w14:textId="4ECFB0B1"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21" w:history="1">
            <w:r w:rsidR="00DE283F" w:rsidRPr="0061547D">
              <w:rPr>
                <w:rStyle w:val="aa"/>
                <w:rFonts w:ascii="Times New Roman" w:hAnsi="Times New Roman" w:cs="Times New Roman"/>
                <w:noProof/>
                <w:color w:val="auto"/>
              </w:rPr>
              <w:t>3. Козырьки</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_Toc219469221 \h </w:instrText>
            </w:r>
            <w:r w:rsidR="00DE283F" w:rsidRPr="0061547D">
              <w:rPr>
                <w:noProof/>
                <w:webHidden/>
              </w:rPr>
            </w:r>
            <w:r w:rsidR="00DE283F" w:rsidRPr="0061547D">
              <w:rPr>
                <w:noProof/>
                <w:webHidden/>
              </w:rPr>
              <w:fldChar w:fldCharType="separate"/>
            </w:r>
            <w:r w:rsidR="00DA694F">
              <w:rPr>
                <w:noProof/>
                <w:webHidden/>
              </w:rPr>
              <w:t>45</w:t>
            </w:r>
            <w:r w:rsidR="00DE283F" w:rsidRPr="0061547D">
              <w:rPr>
                <w:noProof/>
                <w:webHidden/>
              </w:rPr>
              <w:fldChar w:fldCharType="end"/>
            </w:r>
          </w:hyperlink>
        </w:p>
        <w:p w14:paraId="77F41DEE" w14:textId="570BA1F7"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22" w:history="1">
            <w:r w:rsidR="00DE283F" w:rsidRPr="0061547D">
              <w:rPr>
                <w:rStyle w:val="aa"/>
                <w:rFonts w:ascii="Times New Roman" w:hAnsi="Times New Roman" w:cs="Times New Roman"/>
                <w:noProof/>
                <w:color w:val="auto"/>
              </w:rPr>
              <w:t>4.</w:t>
            </w:r>
            <w:r w:rsidR="00EF773E" w:rsidRPr="0061547D">
              <w:rPr>
                <w:rFonts w:asciiTheme="minorHAnsi" w:eastAsiaTheme="minorEastAsia" w:hAnsiTheme="minorHAnsi" w:cstheme="minorBidi"/>
                <w:noProof/>
                <w:kern w:val="2"/>
                <w:sz w:val="24"/>
                <w:szCs w:val="24"/>
                <w14:ligatures w14:val="standardContextual"/>
              </w:rPr>
              <w:t xml:space="preserve"> </w:t>
            </w:r>
            <w:r w:rsidR="00DE283F" w:rsidRPr="0061547D">
              <w:rPr>
                <w:rStyle w:val="aa"/>
                <w:rFonts w:ascii="Times New Roman" w:hAnsi="Times New Roman" w:cs="Times New Roman"/>
                <w:noProof/>
                <w:color w:val="auto"/>
              </w:rPr>
              <w:t>Ограждения входных групп</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_Toc219469222 \h </w:instrText>
            </w:r>
            <w:r w:rsidR="00DE283F" w:rsidRPr="0061547D">
              <w:rPr>
                <w:noProof/>
                <w:webHidden/>
              </w:rPr>
            </w:r>
            <w:r w:rsidR="00DE283F" w:rsidRPr="0061547D">
              <w:rPr>
                <w:noProof/>
                <w:webHidden/>
              </w:rPr>
              <w:fldChar w:fldCharType="separate"/>
            </w:r>
            <w:r w:rsidR="00DA694F">
              <w:rPr>
                <w:noProof/>
                <w:webHidden/>
              </w:rPr>
              <w:t>45</w:t>
            </w:r>
            <w:r w:rsidR="00DE283F" w:rsidRPr="0061547D">
              <w:rPr>
                <w:noProof/>
                <w:webHidden/>
              </w:rPr>
              <w:fldChar w:fldCharType="end"/>
            </w:r>
          </w:hyperlink>
        </w:p>
        <w:p w14:paraId="6B2D3B27" w14:textId="702083CE"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23" w:history="1">
            <w:r w:rsidR="00DE283F" w:rsidRPr="0061547D">
              <w:rPr>
                <w:rStyle w:val="aa"/>
                <w:rFonts w:ascii="Times New Roman" w:eastAsia="Times New Roman" w:hAnsi="Times New Roman" w:cs="Times New Roman"/>
                <w:noProof/>
                <w:color w:val="auto"/>
              </w:rPr>
              <w:t>5. Цоколь, ступени.</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_Toc219469223 \h </w:instrText>
            </w:r>
            <w:r w:rsidR="00DE283F" w:rsidRPr="0061547D">
              <w:rPr>
                <w:noProof/>
                <w:webHidden/>
              </w:rPr>
            </w:r>
            <w:r w:rsidR="00DE283F" w:rsidRPr="0061547D">
              <w:rPr>
                <w:noProof/>
                <w:webHidden/>
              </w:rPr>
              <w:fldChar w:fldCharType="separate"/>
            </w:r>
            <w:r w:rsidR="00DA694F">
              <w:rPr>
                <w:noProof/>
                <w:webHidden/>
              </w:rPr>
              <w:t>45</w:t>
            </w:r>
            <w:r w:rsidR="00DE283F" w:rsidRPr="0061547D">
              <w:rPr>
                <w:noProof/>
                <w:webHidden/>
              </w:rPr>
              <w:fldChar w:fldCharType="end"/>
            </w:r>
          </w:hyperlink>
        </w:p>
        <w:p w14:paraId="41434592" w14:textId="3FF521D1"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24" w:history="1">
            <w:r w:rsidR="00DE283F" w:rsidRPr="0061547D">
              <w:rPr>
                <w:rStyle w:val="aa"/>
                <w:rFonts w:ascii="Times New Roman" w:eastAsia="Times New Roman" w:hAnsi="Times New Roman" w:cs="Times New Roman"/>
                <w:noProof/>
                <w:color w:val="auto"/>
              </w:rPr>
              <w:t>6.</w:t>
            </w:r>
            <w:r w:rsidR="00EF773E" w:rsidRPr="0061547D">
              <w:rPr>
                <w:rFonts w:asciiTheme="minorHAnsi" w:eastAsiaTheme="minorEastAsia" w:hAnsiTheme="minorHAnsi" w:cstheme="minorBidi"/>
                <w:noProof/>
                <w:kern w:val="2"/>
                <w:sz w:val="24"/>
                <w:szCs w:val="24"/>
                <w14:ligatures w14:val="standardContextual"/>
              </w:rPr>
              <w:t xml:space="preserve"> </w:t>
            </w:r>
            <w:r w:rsidR="00DE283F" w:rsidRPr="0061547D">
              <w:rPr>
                <w:rStyle w:val="aa"/>
                <w:rFonts w:ascii="Times New Roman" w:eastAsia="Times New Roman" w:hAnsi="Times New Roman" w:cs="Times New Roman"/>
                <w:noProof/>
                <w:color w:val="auto"/>
              </w:rPr>
              <w:t>Балконы и лоджии</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_Toc219469224 \h </w:instrText>
            </w:r>
            <w:r w:rsidR="00DE283F" w:rsidRPr="0061547D">
              <w:rPr>
                <w:noProof/>
                <w:webHidden/>
              </w:rPr>
            </w:r>
            <w:r w:rsidR="00DE283F" w:rsidRPr="0061547D">
              <w:rPr>
                <w:noProof/>
                <w:webHidden/>
              </w:rPr>
              <w:fldChar w:fldCharType="separate"/>
            </w:r>
            <w:r w:rsidR="00DA694F">
              <w:rPr>
                <w:noProof/>
                <w:webHidden/>
              </w:rPr>
              <w:t>46</w:t>
            </w:r>
            <w:r w:rsidR="00DE283F" w:rsidRPr="0061547D">
              <w:rPr>
                <w:noProof/>
                <w:webHidden/>
              </w:rPr>
              <w:fldChar w:fldCharType="end"/>
            </w:r>
          </w:hyperlink>
        </w:p>
        <w:p w14:paraId="4CD0DC5D" w14:textId="58CA949B"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25" w:history="1">
            <w:r w:rsidR="00DE283F" w:rsidRPr="0061547D">
              <w:rPr>
                <w:rStyle w:val="aa"/>
                <w:rFonts w:ascii="Times New Roman" w:eastAsia="Times New Roman" w:hAnsi="Times New Roman" w:cs="Times New Roman"/>
                <w:noProof/>
                <w:color w:val="auto"/>
              </w:rPr>
              <w:t>7.</w:t>
            </w:r>
            <w:r w:rsidR="00EF773E" w:rsidRPr="0061547D">
              <w:rPr>
                <w:rFonts w:asciiTheme="minorHAnsi" w:eastAsiaTheme="minorEastAsia" w:hAnsiTheme="minorHAnsi" w:cstheme="minorBidi"/>
                <w:noProof/>
                <w:kern w:val="2"/>
                <w:sz w:val="24"/>
                <w:szCs w:val="24"/>
                <w14:ligatures w14:val="standardContextual"/>
              </w:rPr>
              <w:t xml:space="preserve"> </w:t>
            </w:r>
            <w:r w:rsidR="00DE283F" w:rsidRPr="0061547D">
              <w:rPr>
                <w:rStyle w:val="aa"/>
                <w:rFonts w:ascii="Times New Roman" w:eastAsia="Times New Roman" w:hAnsi="Times New Roman" w:cs="Times New Roman"/>
                <w:noProof/>
                <w:color w:val="auto"/>
              </w:rPr>
              <w:t>Двери</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_Toc219469225 \h </w:instrText>
            </w:r>
            <w:r w:rsidR="00DE283F" w:rsidRPr="0061547D">
              <w:rPr>
                <w:noProof/>
                <w:webHidden/>
              </w:rPr>
            </w:r>
            <w:r w:rsidR="00DE283F" w:rsidRPr="0061547D">
              <w:rPr>
                <w:noProof/>
                <w:webHidden/>
              </w:rPr>
              <w:fldChar w:fldCharType="separate"/>
            </w:r>
            <w:r w:rsidR="00DA694F">
              <w:rPr>
                <w:noProof/>
                <w:webHidden/>
              </w:rPr>
              <w:t>46</w:t>
            </w:r>
            <w:r w:rsidR="00DE283F" w:rsidRPr="0061547D">
              <w:rPr>
                <w:noProof/>
                <w:webHidden/>
              </w:rPr>
              <w:fldChar w:fldCharType="end"/>
            </w:r>
          </w:hyperlink>
        </w:p>
        <w:p w14:paraId="03A2ABF6" w14:textId="07047E20"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26" w:history="1">
            <w:r w:rsidR="00DE283F" w:rsidRPr="0061547D">
              <w:rPr>
                <w:rStyle w:val="aa"/>
                <w:rFonts w:ascii="Times New Roman" w:eastAsia="Times New Roman" w:hAnsi="Times New Roman" w:cs="Times New Roman"/>
                <w:noProof/>
                <w:color w:val="auto"/>
              </w:rPr>
              <w:t>8.</w:t>
            </w:r>
            <w:r w:rsidR="00EF773E" w:rsidRPr="0061547D">
              <w:rPr>
                <w:rFonts w:asciiTheme="minorHAnsi" w:eastAsiaTheme="minorEastAsia" w:hAnsiTheme="minorHAnsi" w:cstheme="minorBidi"/>
                <w:noProof/>
                <w:kern w:val="2"/>
                <w:sz w:val="24"/>
                <w:szCs w:val="24"/>
                <w14:ligatures w14:val="standardContextual"/>
              </w:rPr>
              <w:t xml:space="preserve"> </w:t>
            </w:r>
            <w:r w:rsidR="00DE283F" w:rsidRPr="0061547D">
              <w:rPr>
                <w:rStyle w:val="aa"/>
                <w:rFonts w:ascii="Times New Roman" w:eastAsia="Times New Roman" w:hAnsi="Times New Roman" w:cs="Times New Roman"/>
                <w:noProof/>
                <w:color w:val="auto"/>
              </w:rPr>
              <w:t>Окна</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_Toc219469226 \h </w:instrText>
            </w:r>
            <w:r w:rsidR="00DE283F" w:rsidRPr="0061547D">
              <w:rPr>
                <w:noProof/>
                <w:webHidden/>
              </w:rPr>
            </w:r>
            <w:r w:rsidR="00DE283F" w:rsidRPr="0061547D">
              <w:rPr>
                <w:noProof/>
                <w:webHidden/>
              </w:rPr>
              <w:fldChar w:fldCharType="separate"/>
            </w:r>
            <w:r w:rsidR="00DA694F">
              <w:rPr>
                <w:noProof/>
                <w:webHidden/>
              </w:rPr>
              <w:t>47</w:t>
            </w:r>
            <w:r w:rsidR="00DE283F" w:rsidRPr="0061547D">
              <w:rPr>
                <w:noProof/>
                <w:webHidden/>
              </w:rPr>
              <w:fldChar w:fldCharType="end"/>
            </w:r>
          </w:hyperlink>
        </w:p>
        <w:p w14:paraId="12ABBD7C" w14:textId="5C8E223D"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27" w:history="1">
            <w:r w:rsidR="00DE283F" w:rsidRPr="0061547D">
              <w:rPr>
                <w:rStyle w:val="aa"/>
                <w:rFonts w:ascii="Times New Roman" w:eastAsia="Times New Roman" w:hAnsi="Times New Roman" w:cs="Times New Roman"/>
                <w:noProof/>
                <w:color w:val="auto"/>
              </w:rPr>
              <w:t>9. Кровля</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_Toc219469227 \h </w:instrText>
            </w:r>
            <w:r w:rsidR="00DE283F" w:rsidRPr="0061547D">
              <w:rPr>
                <w:noProof/>
                <w:webHidden/>
              </w:rPr>
            </w:r>
            <w:r w:rsidR="00DE283F" w:rsidRPr="0061547D">
              <w:rPr>
                <w:noProof/>
                <w:webHidden/>
              </w:rPr>
              <w:fldChar w:fldCharType="separate"/>
            </w:r>
            <w:r w:rsidR="00DA694F">
              <w:rPr>
                <w:noProof/>
                <w:webHidden/>
              </w:rPr>
              <w:t>48</w:t>
            </w:r>
            <w:r w:rsidR="00DE283F" w:rsidRPr="0061547D">
              <w:rPr>
                <w:noProof/>
                <w:webHidden/>
              </w:rPr>
              <w:fldChar w:fldCharType="end"/>
            </w:r>
          </w:hyperlink>
        </w:p>
        <w:p w14:paraId="6190EB9A" w14:textId="32649C26"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28" w:history="1">
            <w:r w:rsidR="00DE283F" w:rsidRPr="0061547D">
              <w:rPr>
                <w:rStyle w:val="aa"/>
                <w:rFonts w:ascii="Times New Roman" w:eastAsia="Times New Roman" w:hAnsi="Times New Roman" w:cs="Times New Roman"/>
                <w:noProof/>
                <w:color w:val="auto"/>
              </w:rPr>
              <w:t>10. Водосточные трубы</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_Toc219469228 \h </w:instrText>
            </w:r>
            <w:r w:rsidR="00DE283F" w:rsidRPr="0061547D">
              <w:rPr>
                <w:noProof/>
                <w:webHidden/>
              </w:rPr>
            </w:r>
            <w:r w:rsidR="00DE283F" w:rsidRPr="0061547D">
              <w:rPr>
                <w:noProof/>
                <w:webHidden/>
              </w:rPr>
              <w:fldChar w:fldCharType="separate"/>
            </w:r>
            <w:r w:rsidR="00DA694F">
              <w:rPr>
                <w:noProof/>
                <w:webHidden/>
              </w:rPr>
              <w:t>48</w:t>
            </w:r>
            <w:r w:rsidR="00DE283F" w:rsidRPr="0061547D">
              <w:rPr>
                <w:noProof/>
                <w:webHidden/>
              </w:rPr>
              <w:fldChar w:fldCharType="end"/>
            </w:r>
          </w:hyperlink>
        </w:p>
        <w:p w14:paraId="0FAB5D92" w14:textId="6EB13AF9" w:rsidR="00DE283F" w:rsidRPr="0061547D" w:rsidRDefault="00E63D18" w:rsidP="00FE533B">
          <w:pPr>
            <w:pStyle w:val="30"/>
            <w:tabs>
              <w:tab w:val="left" w:pos="960"/>
            </w:tabs>
            <w:spacing w:after="0"/>
            <w:ind w:firstLine="284"/>
            <w:rPr>
              <w:rFonts w:asciiTheme="minorHAnsi" w:eastAsiaTheme="minorEastAsia" w:hAnsiTheme="minorHAnsi" w:cstheme="minorBidi"/>
              <w:noProof/>
              <w:kern w:val="2"/>
              <w:sz w:val="24"/>
              <w:szCs w:val="24"/>
              <w14:ligatures w14:val="standardContextual"/>
            </w:rPr>
          </w:pPr>
          <w:hyperlink w:anchor="_Toc219469229" w:history="1">
            <w:r w:rsidR="00DE283F" w:rsidRPr="0061547D">
              <w:rPr>
                <w:rStyle w:val="aa"/>
                <w:rFonts w:ascii="Times New Roman" w:eastAsia="Times New Roman" w:hAnsi="Times New Roman" w:cs="Times New Roman"/>
                <w:noProof/>
                <w:color w:val="auto"/>
              </w:rPr>
              <w:t>11.</w:t>
            </w:r>
            <w:r w:rsidR="00EF773E" w:rsidRPr="0061547D">
              <w:rPr>
                <w:rFonts w:asciiTheme="minorHAnsi" w:eastAsiaTheme="minorEastAsia" w:hAnsiTheme="minorHAnsi" w:cstheme="minorBidi"/>
                <w:noProof/>
                <w:kern w:val="2"/>
                <w:sz w:val="24"/>
                <w:szCs w:val="24"/>
                <w14:ligatures w14:val="standardContextual"/>
              </w:rPr>
              <w:t xml:space="preserve"> </w:t>
            </w:r>
            <w:r w:rsidR="00DE283F" w:rsidRPr="0061547D">
              <w:rPr>
                <w:rStyle w:val="aa"/>
                <w:rFonts w:ascii="Times New Roman" w:eastAsia="Times New Roman" w:hAnsi="Times New Roman" w:cs="Times New Roman"/>
                <w:noProof/>
                <w:color w:val="auto"/>
              </w:rPr>
              <w:t>Маркизы и навесы на окна</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_Toc219469229 \h </w:instrText>
            </w:r>
            <w:r w:rsidR="00DE283F" w:rsidRPr="0061547D">
              <w:rPr>
                <w:noProof/>
                <w:webHidden/>
              </w:rPr>
            </w:r>
            <w:r w:rsidR="00DE283F" w:rsidRPr="0061547D">
              <w:rPr>
                <w:noProof/>
                <w:webHidden/>
              </w:rPr>
              <w:fldChar w:fldCharType="separate"/>
            </w:r>
            <w:r w:rsidR="00DA694F">
              <w:rPr>
                <w:noProof/>
                <w:webHidden/>
              </w:rPr>
              <w:t>48</w:t>
            </w:r>
            <w:r w:rsidR="00DE283F" w:rsidRPr="0061547D">
              <w:rPr>
                <w:noProof/>
                <w:webHidden/>
              </w:rPr>
              <w:fldChar w:fldCharType="end"/>
            </w:r>
          </w:hyperlink>
        </w:p>
        <w:p w14:paraId="3C316FB9" w14:textId="775D6C25"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30" w:history="1">
            <w:r w:rsidR="00DE283F" w:rsidRPr="0061547D">
              <w:rPr>
                <w:rStyle w:val="aa"/>
                <w:rFonts w:ascii="Times New Roman" w:eastAsia="Times New Roman" w:hAnsi="Times New Roman" w:cs="Times New Roman"/>
                <w:noProof/>
                <w:color w:val="auto"/>
              </w:rPr>
              <w:t>12. Кондиционеры</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_Toc219469230 \h </w:instrText>
            </w:r>
            <w:r w:rsidR="00DE283F" w:rsidRPr="0061547D">
              <w:rPr>
                <w:noProof/>
                <w:webHidden/>
              </w:rPr>
            </w:r>
            <w:r w:rsidR="00DE283F" w:rsidRPr="0061547D">
              <w:rPr>
                <w:noProof/>
                <w:webHidden/>
              </w:rPr>
              <w:fldChar w:fldCharType="separate"/>
            </w:r>
            <w:r w:rsidR="00DA694F">
              <w:rPr>
                <w:noProof/>
                <w:webHidden/>
              </w:rPr>
              <w:t>49</w:t>
            </w:r>
            <w:r w:rsidR="00DE283F" w:rsidRPr="0061547D">
              <w:rPr>
                <w:noProof/>
                <w:webHidden/>
              </w:rPr>
              <w:fldChar w:fldCharType="end"/>
            </w:r>
          </w:hyperlink>
        </w:p>
        <w:p w14:paraId="4F97E333" w14:textId="74079460"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31" w:history="1">
            <w:r w:rsidR="00DE283F" w:rsidRPr="0061547D">
              <w:rPr>
                <w:rStyle w:val="aa"/>
                <w:rFonts w:ascii="Times New Roman" w:eastAsia="Times New Roman" w:hAnsi="Times New Roman" w:cs="Times New Roman"/>
                <w:noProof/>
                <w:color w:val="auto"/>
              </w:rPr>
              <w:t>13. Дополнительное оборудование фасадов (спутниковые тарелки и антенны, видеокамеры и т. п.)</w:t>
            </w:r>
            <w:r w:rsidR="00023F24">
              <w:rPr>
                <w:noProof/>
                <w:webHidden/>
              </w:rPr>
              <w:t xml:space="preserve"> ……………………………………………………………………………………………………………………………………………………………………..</w:t>
            </w:r>
            <w:r w:rsidR="00DE283F" w:rsidRPr="0061547D">
              <w:rPr>
                <w:noProof/>
                <w:webHidden/>
              </w:rPr>
              <w:fldChar w:fldCharType="begin"/>
            </w:r>
            <w:r w:rsidR="00DE283F" w:rsidRPr="0061547D">
              <w:rPr>
                <w:noProof/>
                <w:webHidden/>
              </w:rPr>
              <w:instrText xml:space="preserve"> PAGEREF _Toc219469231 \h </w:instrText>
            </w:r>
            <w:r w:rsidR="00DE283F" w:rsidRPr="0061547D">
              <w:rPr>
                <w:noProof/>
                <w:webHidden/>
              </w:rPr>
            </w:r>
            <w:r w:rsidR="00DE283F" w:rsidRPr="0061547D">
              <w:rPr>
                <w:noProof/>
                <w:webHidden/>
              </w:rPr>
              <w:fldChar w:fldCharType="separate"/>
            </w:r>
            <w:r w:rsidR="00DA694F">
              <w:rPr>
                <w:noProof/>
                <w:webHidden/>
              </w:rPr>
              <w:t>50</w:t>
            </w:r>
            <w:r w:rsidR="00DE283F" w:rsidRPr="0061547D">
              <w:rPr>
                <w:noProof/>
                <w:webHidden/>
              </w:rPr>
              <w:fldChar w:fldCharType="end"/>
            </w:r>
          </w:hyperlink>
        </w:p>
        <w:p w14:paraId="10F3F0F3" w14:textId="22A41F53"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32" w:history="1">
            <w:r w:rsidR="00DE283F" w:rsidRPr="0061547D">
              <w:rPr>
                <w:rStyle w:val="aa"/>
                <w:rFonts w:ascii="Times New Roman" w:eastAsia="Times New Roman" w:hAnsi="Times New Roman" w:cs="Times New Roman"/>
                <w:noProof/>
                <w:color w:val="auto"/>
              </w:rPr>
              <w:t>14. Архитектурно-художественное оформление (мурал)</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_Toc219469232 \h </w:instrText>
            </w:r>
            <w:r w:rsidR="00DE283F" w:rsidRPr="0061547D">
              <w:rPr>
                <w:noProof/>
                <w:webHidden/>
              </w:rPr>
            </w:r>
            <w:r w:rsidR="00DE283F" w:rsidRPr="0061547D">
              <w:rPr>
                <w:noProof/>
                <w:webHidden/>
              </w:rPr>
              <w:fldChar w:fldCharType="separate"/>
            </w:r>
            <w:r w:rsidR="00DA694F">
              <w:rPr>
                <w:noProof/>
                <w:webHidden/>
              </w:rPr>
              <w:t>50</w:t>
            </w:r>
            <w:r w:rsidR="00DE283F" w:rsidRPr="0061547D">
              <w:rPr>
                <w:noProof/>
                <w:webHidden/>
              </w:rPr>
              <w:fldChar w:fldCharType="end"/>
            </w:r>
          </w:hyperlink>
        </w:p>
        <w:p w14:paraId="796F5073" w14:textId="2D6E9DB4"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33" w:history="1">
            <w:r w:rsidR="00DE283F" w:rsidRPr="0061547D">
              <w:rPr>
                <w:rStyle w:val="aa"/>
                <w:rFonts w:ascii="Times New Roman" w:eastAsia="Times New Roman" w:hAnsi="Times New Roman" w:cs="Times New Roman"/>
                <w:noProof/>
                <w:color w:val="auto"/>
              </w:rPr>
              <w:t>15. Архитектурная подсветка зданий</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_Toc219469233 \h </w:instrText>
            </w:r>
            <w:r w:rsidR="00DE283F" w:rsidRPr="0061547D">
              <w:rPr>
                <w:noProof/>
                <w:webHidden/>
              </w:rPr>
            </w:r>
            <w:r w:rsidR="00DE283F" w:rsidRPr="0061547D">
              <w:rPr>
                <w:noProof/>
                <w:webHidden/>
              </w:rPr>
              <w:fldChar w:fldCharType="separate"/>
            </w:r>
            <w:r w:rsidR="00DA694F">
              <w:rPr>
                <w:noProof/>
                <w:webHidden/>
              </w:rPr>
              <w:t>51</w:t>
            </w:r>
            <w:r w:rsidR="00DE283F" w:rsidRPr="0061547D">
              <w:rPr>
                <w:noProof/>
                <w:webHidden/>
              </w:rPr>
              <w:fldChar w:fldCharType="end"/>
            </w:r>
          </w:hyperlink>
        </w:p>
        <w:p w14:paraId="3E6E3221" w14:textId="5A53F899" w:rsidR="00DE283F" w:rsidRPr="0061547D" w:rsidRDefault="00E63D18" w:rsidP="00FE533B">
          <w:pPr>
            <w:pStyle w:val="30"/>
            <w:tabs>
              <w:tab w:val="left" w:pos="1200"/>
            </w:tabs>
            <w:spacing w:after="0"/>
            <w:ind w:firstLine="284"/>
            <w:rPr>
              <w:rFonts w:asciiTheme="minorHAnsi" w:eastAsiaTheme="minorEastAsia" w:hAnsiTheme="minorHAnsi" w:cstheme="minorBidi"/>
              <w:noProof/>
              <w:kern w:val="2"/>
              <w:sz w:val="24"/>
              <w:szCs w:val="24"/>
              <w14:ligatures w14:val="standardContextual"/>
            </w:rPr>
          </w:pPr>
          <w:hyperlink w:anchor="_Toc219469234" w:history="1">
            <w:r w:rsidR="00DE283F" w:rsidRPr="0061547D">
              <w:rPr>
                <w:rStyle w:val="aa"/>
                <w:rFonts w:ascii="Times New Roman" w:eastAsia="Times New Roman" w:hAnsi="Times New Roman" w:cs="Times New Roman"/>
                <w:noProof/>
                <w:color w:val="auto"/>
              </w:rPr>
              <w:t>16. Декоративное оформление входных групп</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_Toc219469234 \h </w:instrText>
            </w:r>
            <w:r w:rsidR="00DE283F" w:rsidRPr="0061547D">
              <w:rPr>
                <w:noProof/>
                <w:webHidden/>
              </w:rPr>
            </w:r>
            <w:r w:rsidR="00DE283F" w:rsidRPr="0061547D">
              <w:rPr>
                <w:noProof/>
                <w:webHidden/>
              </w:rPr>
              <w:fldChar w:fldCharType="separate"/>
            </w:r>
            <w:r w:rsidR="00DA694F">
              <w:rPr>
                <w:noProof/>
                <w:webHidden/>
              </w:rPr>
              <w:t>53</w:t>
            </w:r>
            <w:r w:rsidR="00DE283F" w:rsidRPr="0061547D">
              <w:rPr>
                <w:noProof/>
                <w:webHidden/>
              </w:rPr>
              <w:fldChar w:fldCharType="end"/>
            </w:r>
          </w:hyperlink>
        </w:p>
        <w:p w14:paraId="2485FAA0" w14:textId="38082B47"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35" w:history="1">
            <w:r w:rsidR="00DE283F" w:rsidRPr="0061547D">
              <w:rPr>
                <w:rStyle w:val="aa"/>
                <w:rFonts w:ascii="Times New Roman" w:eastAsia="Times New Roman" w:hAnsi="Times New Roman" w:cs="Times New Roman"/>
                <w:noProof/>
                <w:color w:val="auto"/>
              </w:rPr>
              <w:t>17.</w:t>
            </w:r>
            <w:r w:rsidR="00EF773E" w:rsidRPr="0061547D">
              <w:rPr>
                <w:rStyle w:val="aa"/>
                <w:rFonts w:ascii="Times New Roman" w:eastAsia="Times New Roman" w:hAnsi="Times New Roman" w:cs="Times New Roman"/>
                <w:noProof/>
                <w:color w:val="auto"/>
              </w:rPr>
              <w:t xml:space="preserve"> </w:t>
            </w:r>
            <w:r w:rsidR="00DE283F" w:rsidRPr="0061547D">
              <w:rPr>
                <w:rStyle w:val="aa"/>
                <w:rFonts w:ascii="Times New Roman" w:eastAsia="Times New Roman" w:hAnsi="Times New Roman" w:cs="Times New Roman"/>
                <w:noProof/>
                <w:color w:val="auto"/>
              </w:rPr>
              <w:t>Паспорт фасадов объекта</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_Toc219469235 \h </w:instrText>
            </w:r>
            <w:r w:rsidR="00DE283F" w:rsidRPr="0061547D">
              <w:rPr>
                <w:noProof/>
                <w:webHidden/>
              </w:rPr>
            </w:r>
            <w:r w:rsidR="00DE283F" w:rsidRPr="0061547D">
              <w:rPr>
                <w:noProof/>
                <w:webHidden/>
              </w:rPr>
              <w:fldChar w:fldCharType="separate"/>
            </w:r>
            <w:r w:rsidR="00DA694F">
              <w:rPr>
                <w:noProof/>
                <w:webHidden/>
              </w:rPr>
              <w:t>54</w:t>
            </w:r>
            <w:r w:rsidR="00DE283F" w:rsidRPr="0061547D">
              <w:rPr>
                <w:noProof/>
                <w:webHidden/>
              </w:rPr>
              <w:fldChar w:fldCharType="end"/>
            </w:r>
          </w:hyperlink>
        </w:p>
        <w:p w14:paraId="42EC8F69" w14:textId="0B081D28" w:rsidR="00DE283F" w:rsidRPr="0061547D" w:rsidRDefault="00E63D18" w:rsidP="00FE533B">
          <w:pPr>
            <w:pStyle w:val="30"/>
            <w:tabs>
              <w:tab w:val="left" w:pos="960"/>
            </w:tabs>
            <w:spacing w:after="0"/>
            <w:ind w:firstLine="284"/>
            <w:rPr>
              <w:rFonts w:asciiTheme="minorHAnsi" w:eastAsiaTheme="minorEastAsia" w:hAnsiTheme="minorHAnsi" w:cstheme="minorBidi"/>
              <w:noProof/>
              <w:kern w:val="2"/>
              <w:sz w:val="24"/>
              <w:szCs w:val="24"/>
              <w14:ligatures w14:val="standardContextual"/>
            </w:rPr>
          </w:pPr>
          <w:hyperlink w:anchor="_Toc219469236" w:history="1">
            <w:r w:rsidR="00DE283F" w:rsidRPr="0061547D">
              <w:rPr>
                <w:rStyle w:val="aa"/>
                <w:rFonts w:ascii="Times New Roman" w:eastAsia="Times New Roman" w:hAnsi="Times New Roman" w:cs="Times New Roman"/>
                <w:noProof/>
                <w:color w:val="auto"/>
              </w:rPr>
              <w:t>18.</w:t>
            </w:r>
            <w:r w:rsidR="00EF773E" w:rsidRPr="0061547D">
              <w:rPr>
                <w:rFonts w:asciiTheme="minorHAnsi" w:eastAsiaTheme="minorEastAsia" w:hAnsiTheme="minorHAnsi" w:cstheme="minorBidi"/>
                <w:noProof/>
                <w:kern w:val="2"/>
                <w:sz w:val="24"/>
                <w:szCs w:val="24"/>
                <w14:ligatures w14:val="standardContextual"/>
              </w:rPr>
              <w:t xml:space="preserve"> </w:t>
            </w:r>
            <w:r w:rsidR="00DE283F" w:rsidRPr="0061547D">
              <w:rPr>
                <w:rStyle w:val="aa"/>
                <w:rFonts w:ascii="Times New Roman" w:eastAsia="Times New Roman" w:hAnsi="Times New Roman" w:cs="Times New Roman"/>
                <w:noProof/>
                <w:color w:val="auto"/>
              </w:rPr>
              <w:t>Требования к оформлению фасадов индивидуальных жилых домов</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_Toc219469236 \h </w:instrText>
            </w:r>
            <w:r w:rsidR="00DE283F" w:rsidRPr="0061547D">
              <w:rPr>
                <w:noProof/>
                <w:webHidden/>
              </w:rPr>
            </w:r>
            <w:r w:rsidR="00DE283F" w:rsidRPr="0061547D">
              <w:rPr>
                <w:noProof/>
                <w:webHidden/>
              </w:rPr>
              <w:fldChar w:fldCharType="separate"/>
            </w:r>
            <w:r w:rsidR="00DA694F">
              <w:rPr>
                <w:noProof/>
                <w:webHidden/>
              </w:rPr>
              <w:t>57</w:t>
            </w:r>
            <w:r w:rsidR="00DE283F" w:rsidRPr="0061547D">
              <w:rPr>
                <w:noProof/>
                <w:webHidden/>
              </w:rPr>
              <w:fldChar w:fldCharType="end"/>
            </w:r>
          </w:hyperlink>
        </w:p>
        <w:p w14:paraId="08468D55" w14:textId="00453653" w:rsidR="00DE283F" w:rsidRPr="0061547D" w:rsidRDefault="00E63D18" w:rsidP="00FE533B">
          <w:pPr>
            <w:pStyle w:val="30"/>
            <w:tabs>
              <w:tab w:val="left" w:pos="960"/>
            </w:tabs>
            <w:spacing w:after="0"/>
            <w:ind w:firstLine="284"/>
            <w:rPr>
              <w:rFonts w:asciiTheme="minorHAnsi" w:eastAsiaTheme="minorEastAsia" w:hAnsiTheme="minorHAnsi" w:cstheme="minorBidi"/>
              <w:noProof/>
              <w:kern w:val="2"/>
              <w:sz w:val="24"/>
              <w:szCs w:val="24"/>
              <w14:ligatures w14:val="standardContextual"/>
            </w:rPr>
          </w:pPr>
          <w:hyperlink w:anchor="_Toc219469237" w:history="1">
            <w:r w:rsidR="00DE283F" w:rsidRPr="0061547D">
              <w:rPr>
                <w:rStyle w:val="aa"/>
                <w:rFonts w:ascii="Times New Roman" w:eastAsia="Times New Roman" w:hAnsi="Times New Roman" w:cs="Times New Roman"/>
                <w:noProof/>
                <w:color w:val="auto"/>
              </w:rPr>
              <w:t>19.</w:t>
            </w:r>
            <w:r w:rsidR="00EF773E" w:rsidRPr="0061547D">
              <w:rPr>
                <w:rFonts w:asciiTheme="minorHAnsi" w:eastAsiaTheme="minorEastAsia" w:hAnsiTheme="minorHAnsi" w:cstheme="minorBidi"/>
                <w:noProof/>
                <w:kern w:val="2"/>
                <w:sz w:val="24"/>
                <w:szCs w:val="24"/>
                <w14:ligatures w14:val="standardContextual"/>
              </w:rPr>
              <w:t xml:space="preserve"> </w:t>
            </w:r>
            <w:r w:rsidR="00DE283F" w:rsidRPr="0061547D">
              <w:rPr>
                <w:rStyle w:val="aa"/>
                <w:rFonts w:ascii="Times New Roman" w:eastAsia="Times New Roman" w:hAnsi="Times New Roman" w:cs="Times New Roman"/>
                <w:noProof/>
                <w:color w:val="auto"/>
              </w:rPr>
              <w:t>Требования к ограждениям участков индивидуальных жилых домов</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_Toc219469237 \h </w:instrText>
            </w:r>
            <w:r w:rsidR="00DE283F" w:rsidRPr="0061547D">
              <w:rPr>
                <w:noProof/>
                <w:webHidden/>
              </w:rPr>
            </w:r>
            <w:r w:rsidR="00DE283F" w:rsidRPr="0061547D">
              <w:rPr>
                <w:noProof/>
                <w:webHidden/>
              </w:rPr>
              <w:fldChar w:fldCharType="separate"/>
            </w:r>
            <w:r w:rsidR="00DA694F">
              <w:rPr>
                <w:noProof/>
                <w:webHidden/>
              </w:rPr>
              <w:t>57</w:t>
            </w:r>
            <w:r w:rsidR="00DE283F" w:rsidRPr="0061547D">
              <w:rPr>
                <w:noProof/>
                <w:webHidden/>
              </w:rPr>
              <w:fldChar w:fldCharType="end"/>
            </w:r>
          </w:hyperlink>
        </w:p>
        <w:p w14:paraId="15A8B5B9" w14:textId="49FB54A6" w:rsidR="00DE283F" w:rsidRPr="0061547D" w:rsidRDefault="00E63D18" w:rsidP="00FE533B">
          <w:pPr>
            <w:pStyle w:val="30"/>
            <w:tabs>
              <w:tab w:val="left" w:pos="960"/>
            </w:tabs>
            <w:spacing w:after="0"/>
            <w:ind w:firstLine="284"/>
            <w:rPr>
              <w:rFonts w:asciiTheme="minorHAnsi" w:eastAsiaTheme="minorEastAsia" w:hAnsiTheme="minorHAnsi" w:cstheme="minorBidi"/>
              <w:noProof/>
              <w:kern w:val="2"/>
              <w:sz w:val="24"/>
              <w:szCs w:val="24"/>
              <w14:ligatures w14:val="standardContextual"/>
            </w:rPr>
          </w:pPr>
          <w:hyperlink w:anchor="_Toc219469238" w:history="1">
            <w:r w:rsidR="00DE283F" w:rsidRPr="0061547D">
              <w:rPr>
                <w:rStyle w:val="aa"/>
                <w:rFonts w:ascii="Times New Roman" w:eastAsia="Times New Roman" w:hAnsi="Times New Roman" w:cs="Times New Roman"/>
                <w:noProof/>
                <w:color w:val="auto"/>
              </w:rPr>
              <w:t>20.</w:t>
            </w:r>
            <w:r w:rsidR="00EF773E" w:rsidRPr="0061547D">
              <w:rPr>
                <w:rFonts w:asciiTheme="minorHAnsi" w:eastAsiaTheme="minorEastAsia" w:hAnsiTheme="minorHAnsi" w:cstheme="minorBidi"/>
                <w:noProof/>
                <w:kern w:val="2"/>
                <w:sz w:val="24"/>
                <w:szCs w:val="24"/>
                <w14:ligatures w14:val="standardContextual"/>
              </w:rPr>
              <w:t xml:space="preserve"> </w:t>
            </w:r>
            <w:r w:rsidR="00DE283F" w:rsidRPr="0061547D">
              <w:rPr>
                <w:rStyle w:val="aa"/>
                <w:rFonts w:ascii="Times New Roman" w:eastAsia="Times New Roman" w:hAnsi="Times New Roman" w:cs="Times New Roman"/>
                <w:noProof/>
                <w:color w:val="auto"/>
              </w:rPr>
              <w:t>Применяемые колористические решения</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_Toc219469238 \h </w:instrText>
            </w:r>
            <w:r w:rsidR="00DE283F" w:rsidRPr="0061547D">
              <w:rPr>
                <w:noProof/>
                <w:webHidden/>
              </w:rPr>
            </w:r>
            <w:r w:rsidR="00DE283F" w:rsidRPr="0061547D">
              <w:rPr>
                <w:noProof/>
                <w:webHidden/>
              </w:rPr>
              <w:fldChar w:fldCharType="separate"/>
            </w:r>
            <w:r w:rsidR="00DA694F">
              <w:rPr>
                <w:noProof/>
                <w:webHidden/>
              </w:rPr>
              <w:t>59</w:t>
            </w:r>
            <w:r w:rsidR="00DE283F" w:rsidRPr="0061547D">
              <w:rPr>
                <w:noProof/>
                <w:webHidden/>
              </w:rPr>
              <w:fldChar w:fldCharType="end"/>
            </w:r>
          </w:hyperlink>
        </w:p>
        <w:p w14:paraId="04502465" w14:textId="62B5CC5A" w:rsidR="00DE283F" w:rsidRPr="0061547D" w:rsidRDefault="00E63D18" w:rsidP="00FE533B">
          <w:pPr>
            <w:pStyle w:val="10"/>
            <w:spacing w:after="0"/>
            <w:ind w:firstLine="284"/>
            <w:rPr>
              <w:rFonts w:asciiTheme="minorHAnsi" w:eastAsiaTheme="minorEastAsia" w:hAnsiTheme="minorHAnsi" w:cstheme="minorBidi"/>
              <w:b w:val="0"/>
              <w:bCs w:val="0"/>
              <w:kern w:val="2"/>
              <w:sz w:val="24"/>
              <w:szCs w:val="24"/>
              <w14:ligatures w14:val="standardContextual"/>
            </w:rPr>
          </w:pPr>
          <w:hyperlink w:anchor="_Toc219469239" w:history="1">
            <w:r w:rsidR="00DE283F" w:rsidRPr="0061547D">
              <w:rPr>
                <w:rStyle w:val="aa"/>
                <w:b w:val="0"/>
                <w:bCs w:val="0"/>
                <w:color w:val="auto"/>
              </w:rPr>
              <w:t>Стандарт оформления навигационных элементов в городской среде</w:t>
            </w:r>
            <w:r w:rsidR="00DE283F" w:rsidRPr="0061547D">
              <w:rPr>
                <w:b w:val="0"/>
                <w:bCs w:val="0"/>
                <w:webHidden/>
              </w:rPr>
              <w:tab/>
            </w:r>
            <w:r w:rsidR="00DE283F" w:rsidRPr="0061547D">
              <w:rPr>
                <w:b w:val="0"/>
                <w:bCs w:val="0"/>
                <w:webHidden/>
              </w:rPr>
              <w:fldChar w:fldCharType="begin"/>
            </w:r>
            <w:r w:rsidR="00DE283F" w:rsidRPr="0061547D">
              <w:rPr>
                <w:b w:val="0"/>
                <w:bCs w:val="0"/>
                <w:webHidden/>
              </w:rPr>
              <w:instrText xml:space="preserve"> PAGEREF _Toc219469239 \h </w:instrText>
            </w:r>
            <w:r w:rsidR="00DE283F" w:rsidRPr="0061547D">
              <w:rPr>
                <w:b w:val="0"/>
                <w:bCs w:val="0"/>
                <w:webHidden/>
              </w:rPr>
            </w:r>
            <w:r w:rsidR="00DE283F" w:rsidRPr="0061547D">
              <w:rPr>
                <w:b w:val="0"/>
                <w:bCs w:val="0"/>
                <w:webHidden/>
              </w:rPr>
              <w:fldChar w:fldCharType="separate"/>
            </w:r>
            <w:r w:rsidR="00DA694F">
              <w:rPr>
                <w:b w:val="0"/>
                <w:bCs w:val="0"/>
                <w:webHidden/>
              </w:rPr>
              <w:t>59</w:t>
            </w:r>
            <w:r w:rsidR="00DE283F" w:rsidRPr="0061547D">
              <w:rPr>
                <w:b w:val="0"/>
                <w:bCs w:val="0"/>
                <w:webHidden/>
              </w:rPr>
              <w:fldChar w:fldCharType="end"/>
            </w:r>
          </w:hyperlink>
        </w:p>
        <w:p w14:paraId="1190F449" w14:textId="49487E02" w:rsidR="00DE283F" w:rsidRPr="0061547D" w:rsidRDefault="00E63D18" w:rsidP="00FE533B">
          <w:pPr>
            <w:pStyle w:val="30"/>
            <w:spacing w:after="0"/>
            <w:ind w:firstLine="284"/>
            <w:rPr>
              <w:rStyle w:val="aa"/>
              <w:rFonts w:ascii="Times New Roman" w:eastAsia="Times New Roman" w:hAnsi="Times New Roman" w:cs="Times New Roman"/>
              <w:noProof/>
              <w:color w:val="auto"/>
            </w:rPr>
          </w:pPr>
          <w:hyperlink w:anchor="_Toc219469240" w:history="1">
            <w:r w:rsidR="00DE283F" w:rsidRPr="0061547D">
              <w:rPr>
                <w:rStyle w:val="aa"/>
                <w:rFonts w:ascii="Times New Roman" w:eastAsia="Times New Roman" w:hAnsi="Times New Roman" w:cs="Times New Roman"/>
                <w:noProof/>
                <w:color w:val="auto"/>
              </w:rPr>
              <w:t>1. Типовые домовые знаки и требования к их размещению</w:t>
            </w:r>
            <w:r w:rsidR="00DE283F" w:rsidRPr="0061547D">
              <w:rPr>
                <w:rStyle w:val="aa"/>
                <w:rFonts w:ascii="Times New Roman" w:eastAsia="Times New Roman" w:hAnsi="Times New Roman" w:cs="Times New Roman"/>
                <w:noProof/>
                <w:webHidden/>
                <w:color w:val="auto"/>
              </w:rPr>
              <w:tab/>
            </w:r>
            <w:r w:rsidR="00DE283F" w:rsidRPr="0061547D">
              <w:rPr>
                <w:rStyle w:val="aa"/>
                <w:rFonts w:ascii="Times New Roman" w:eastAsia="Times New Roman" w:hAnsi="Times New Roman" w:cs="Times New Roman"/>
                <w:noProof/>
                <w:webHidden/>
                <w:color w:val="auto"/>
              </w:rPr>
              <w:fldChar w:fldCharType="begin"/>
            </w:r>
            <w:r w:rsidR="00DE283F" w:rsidRPr="0061547D">
              <w:rPr>
                <w:rStyle w:val="aa"/>
                <w:rFonts w:ascii="Times New Roman" w:eastAsia="Times New Roman" w:hAnsi="Times New Roman" w:cs="Times New Roman"/>
                <w:noProof/>
                <w:webHidden/>
                <w:color w:val="auto"/>
              </w:rPr>
              <w:instrText xml:space="preserve"> PAGEREF _Toc219469240 \h </w:instrText>
            </w:r>
            <w:r w:rsidR="00DE283F" w:rsidRPr="0061547D">
              <w:rPr>
                <w:rStyle w:val="aa"/>
                <w:rFonts w:ascii="Times New Roman" w:eastAsia="Times New Roman" w:hAnsi="Times New Roman" w:cs="Times New Roman"/>
                <w:noProof/>
                <w:webHidden/>
                <w:color w:val="auto"/>
              </w:rPr>
            </w:r>
            <w:r w:rsidR="00DE283F" w:rsidRPr="0061547D">
              <w:rPr>
                <w:rStyle w:val="aa"/>
                <w:rFonts w:ascii="Times New Roman" w:eastAsia="Times New Roman" w:hAnsi="Times New Roman" w:cs="Times New Roman"/>
                <w:noProof/>
                <w:webHidden/>
                <w:color w:val="auto"/>
              </w:rPr>
              <w:fldChar w:fldCharType="separate"/>
            </w:r>
            <w:r w:rsidR="00DA694F">
              <w:rPr>
                <w:rStyle w:val="aa"/>
                <w:rFonts w:ascii="Times New Roman" w:eastAsia="Times New Roman" w:hAnsi="Times New Roman" w:cs="Times New Roman"/>
                <w:noProof/>
                <w:webHidden/>
                <w:color w:val="auto"/>
              </w:rPr>
              <w:t>59</w:t>
            </w:r>
            <w:r w:rsidR="00DE283F" w:rsidRPr="0061547D">
              <w:rPr>
                <w:rStyle w:val="aa"/>
                <w:rFonts w:ascii="Times New Roman" w:eastAsia="Times New Roman" w:hAnsi="Times New Roman" w:cs="Times New Roman"/>
                <w:noProof/>
                <w:webHidden/>
                <w:color w:val="auto"/>
              </w:rPr>
              <w:fldChar w:fldCharType="end"/>
            </w:r>
          </w:hyperlink>
        </w:p>
        <w:p w14:paraId="00F853D7" w14:textId="763BA8CA" w:rsidR="00DE283F" w:rsidRPr="0061547D" w:rsidRDefault="00E63D18" w:rsidP="00FE533B">
          <w:pPr>
            <w:pStyle w:val="30"/>
            <w:spacing w:after="0"/>
            <w:ind w:firstLine="284"/>
            <w:rPr>
              <w:rStyle w:val="aa"/>
              <w:rFonts w:ascii="Times New Roman" w:eastAsia="Times New Roman" w:hAnsi="Times New Roman" w:cs="Times New Roman"/>
              <w:noProof/>
              <w:color w:val="auto"/>
            </w:rPr>
          </w:pPr>
          <w:hyperlink w:anchor="_Toc219469241" w:history="1">
            <w:r w:rsidR="00DE283F" w:rsidRPr="0061547D">
              <w:rPr>
                <w:rStyle w:val="aa"/>
                <w:rFonts w:ascii="Times New Roman" w:eastAsia="Times New Roman" w:hAnsi="Times New Roman" w:cs="Times New Roman"/>
                <w:noProof/>
                <w:color w:val="auto"/>
              </w:rPr>
              <w:t>2. Требования к отдельно стоящим информационным стелам, стендам, пилонам.</w:t>
            </w:r>
            <w:r w:rsidR="00DE283F" w:rsidRPr="0061547D">
              <w:rPr>
                <w:rStyle w:val="aa"/>
                <w:rFonts w:ascii="Times New Roman" w:eastAsia="Times New Roman" w:hAnsi="Times New Roman" w:cs="Times New Roman"/>
                <w:noProof/>
                <w:webHidden/>
                <w:color w:val="auto"/>
              </w:rPr>
              <w:tab/>
            </w:r>
            <w:r w:rsidR="00DE283F" w:rsidRPr="0061547D">
              <w:rPr>
                <w:rStyle w:val="aa"/>
                <w:rFonts w:ascii="Times New Roman" w:eastAsia="Times New Roman" w:hAnsi="Times New Roman" w:cs="Times New Roman"/>
                <w:noProof/>
                <w:webHidden/>
                <w:color w:val="auto"/>
              </w:rPr>
              <w:fldChar w:fldCharType="begin"/>
            </w:r>
            <w:r w:rsidR="00DE283F" w:rsidRPr="0061547D">
              <w:rPr>
                <w:rStyle w:val="aa"/>
                <w:rFonts w:ascii="Times New Roman" w:eastAsia="Times New Roman" w:hAnsi="Times New Roman" w:cs="Times New Roman"/>
                <w:noProof/>
                <w:webHidden/>
                <w:color w:val="auto"/>
              </w:rPr>
              <w:instrText xml:space="preserve"> PAGEREF _Toc219469241 \h </w:instrText>
            </w:r>
            <w:r w:rsidR="00DE283F" w:rsidRPr="0061547D">
              <w:rPr>
                <w:rStyle w:val="aa"/>
                <w:rFonts w:ascii="Times New Roman" w:eastAsia="Times New Roman" w:hAnsi="Times New Roman" w:cs="Times New Roman"/>
                <w:noProof/>
                <w:webHidden/>
                <w:color w:val="auto"/>
              </w:rPr>
            </w:r>
            <w:r w:rsidR="00DE283F" w:rsidRPr="0061547D">
              <w:rPr>
                <w:rStyle w:val="aa"/>
                <w:rFonts w:ascii="Times New Roman" w:eastAsia="Times New Roman" w:hAnsi="Times New Roman" w:cs="Times New Roman"/>
                <w:noProof/>
                <w:webHidden/>
                <w:color w:val="auto"/>
              </w:rPr>
              <w:fldChar w:fldCharType="separate"/>
            </w:r>
            <w:r w:rsidR="00DA694F">
              <w:rPr>
                <w:rStyle w:val="aa"/>
                <w:rFonts w:ascii="Times New Roman" w:eastAsia="Times New Roman" w:hAnsi="Times New Roman" w:cs="Times New Roman"/>
                <w:noProof/>
                <w:webHidden/>
                <w:color w:val="auto"/>
              </w:rPr>
              <w:t>61</w:t>
            </w:r>
            <w:r w:rsidR="00DE283F" w:rsidRPr="0061547D">
              <w:rPr>
                <w:rStyle w:val="aa"/>
                <w:rFonts w:ascii="Times New Roman" w:eastAsia="Times New Roman" w:hAnsi="Times New Roman" w:cs="Times New Roman"/>
                <w:noProof/>
                <w:webHidden/>
                <w:color w:val="auto"/>
              </w:rPr>
              <w:fldChar w:fldCharType="end"/>
            </w:r>
          </w:hyperlink>
        </w:p>
        <w:p w14:paraId="51B4FEE0" w14:textId="1CB653BA" w:rsidR="00DE283F" w:rsidRPr="0061547D" w:rsidRDefault="00E63D18" w:rsidP="00FE533B">
          <w:pPr>
            <w:pStyle w:val="30"/>
            <w:spacing w:after="0"/>
            <w:ind w:firstLine="284"/>
            <w:rPr>
              <w:rStyle w:val="aa"/>
              <w:rFonts w:ascii="Times New Roman" w:eastAsia="Times New Roman" w:hAnsi="Times New Roman" w:cs="Times New Roman"/>
              <w:noProof/>
              <w:color w:val="auto"/>
            </w:rPr>
          </w:pPr>
          <w:hyperlink w:anchor="_Toc219469242" w:history="1">
            <w:r w:rsidR="00DE283F" w:rsidRPr="0061547D">
              <w:rPr>
                <w:rStyle w:val="aa"/>
                <w:rFonts w:ascii="Times New Roman" w:eastAsia="Times New Roman" w:hAnsi="Times New Roman" w:cs="Times New Roman"/>
                <w:noProof/>
                <w:color w:val="auto"/>
              </w:rPr>
              <w:t>3. Требования к навигационным указателям и стендам</w:t>
            </w:r>
            <w:r w:rsidR="00DE283F" w:rsidRPr="0061547D">
              <w:rPr>
                <w:rStyle w:val="aa"/>
                <w:rFonts w:ascii="Times New Roman" w:eastAsia="Times New Roman" w:hAnsi="Times New Roman" w:cs="Times New Roman"/>
                <w:noProof/>
                <w:webHidden/>
                <w:color w:val="auto"/>
              </w:rPr>
              <w:tab/>
            </w:r>
            <w:r w:rsidR="00DE283F" w:rsidRPr="0061547D">
              <w:rPr>
                <w:rStyle w:val="aa"/>
                <w:rFonts w:ascii="Times New Roman" w:eastAsia="Times New Roman" w:hAnsi="Times New Roman" w:cs="Times New Roman"/>
                <w:noProof/>
                <w:webHidden/>
                <w:color w:val="auto"/>
              </w:rPr>
              <w:fldChar w:fldCharType="begin"/>
            </w:r>
            <w:r w:rsidR="00DE283F" w:rsidRPr="0061547D">
              <w:rPr>
                <w:rStyle w:val="aa"/>
                <w:rFonts w:ascii="Times New Roman" w:eastAsia="Times New Roman" w:hAnsi="Times New Roman" w:cs="Times New Roman"/>
                <w:noProof/>
                <w:webHidden/>
                <w:color w:val="auto"/>
              </w:rPr>
              <w:instrText xml:space="preserve"> PAGEREF _Toc219469242 \h </w:instrText>
            </w:r>
            <w:r w:rsidR="00DE283F" w:rsidRPr="0061547D">
              <w:rPr>
                <w:rStyle w:val="aa"/>
                <w:rFonts w:ascii="Times New Roman" w:eastAsia="Times New Roman" w:hAnsi="Times New Roman" w:cs="Times New Roman"/>
                <w:noProof/>
                <w:webHidden/>
                <w:color w:val="auto"/>
              </w:rPr>
            </w:r>
            <w:r w:rsidR="00DE283F" w:rsidRPr="0061547D">
              <w:rPr>
                <w:rStyle w:val="aa"/>
                <w:rFonts w:ascii="Times New Roman" w:eastAsia="Times New Roman" w:hAnsi="Times New Roman" w:cs="Times New Roman"/>
                <w:noProof/>
                <w:webHidden/>
                <w:color w:val="auto"/>
              </w:rPr>
              <w:fldChar w:fldCharType="separate"/>
            </w:r>
            <w:r w:rsidR="00DA694F">
              <w:rPr>
                <w:rStyle w:val="aa"/>
                <w:rFonts w:ascii="Times New Roman" w:eastAsia="Times New Roman" w:hAnsi="Times New Roman" w:cs="Times New Roman"/>
                <w:noProof/>
                <w:webHidden/>
                <w:color w:val="auto"/>
              </w:rPr>
              <w:t>62</w:t>
            </w:r>
            <w:r w:rsidR="00DE283F" w:rsidRPr="0061547D">
              <w:rPr>
                <w:rStyle w:val="aa"/>
                <w:rFonts w:ascii="Times New Roman" w:eastAsia="Times New Roman" w:hAnsi="Times New Roman" w:cs="Times New Roman"/>
                <w:noProof/>
                <w:webHidden/>
                <w:color w:val="auto"/>
              </w:rPr>
              <w:fldChar w:fldCharType="end"/>
            </w:r>
          </w:hyperlink>
        </w:p>
        <w:p w14:paraId="27A2B1D1" w14:textId="133442B7" w:rsidR="00DE283F" w:rsidRPr="0061547D" w:rsidRDefault="00E63D18" w:rsidP="00FE533B">
          <w:pPr>
            <w:pStyle w:val="10"/>
            <w:spacing w:after="0"/>
            <w:ind w:firstLine="284"/>
            <w:rPr>
              <w:rFonts w:asciiTheme="minorHAnsi" w:eastAsiaTheme="minorEastAsia" w:hAnsiTheme="minorHAnsi" w:cstheme="minorBidi"/>
              <w:b w:val="0"/>
              <w:bCs w:val="0"/>
              <w:kern w:val="2"/>
              <w:sz w:val="24"/>
              <w:szCs w:val="24"/>
              <w14:ligatures w14:val="standardContextual"/>
            </w:rPr>
          </w:pPr>
          <w:hyperlink w:anchor="_Toc219469243" w:history="1">
            <w:r w:rsidR="00DE283F" w:rsidRPr="0061547D">
              <w:rPr>
                <w:rStyle w:val="aa"/>
                <w:b w:val="0"/>
                <w:bCs w:val="0"/>
                <w:color w:val="auto"/>
              </w:rPr>
              <w:t>Стандарт оформлении и размещения элементов городской среды, включающий требования и рекомендации к элементам благоустройства и их размещению</w:t>
            </w:r>
            <w:r w:rsidR="00DE283F" w:rsidRPr="0061547D">
              <w:rPr>
                <w:b w:val="0"/>
                <w:bCs w:val="0"/>
                <w:webHidden/>
              </w:rPr>
              <w:tab/>
            </w:r>
            <w:r w:rsidR="00DE283F" w:rsidRPr="0061547D">
              <w:rPr>
                <w:b w:val="0"/>
                <w:bCs w:val="0"/>
                <w:webHidden/>
              </w:rPr>
              <w:fldChar w:fldCharType="begin"/>
            </w:r>
            <w:r w:rsidR="00DE283F" w:rsidRPr="0061547D">
              <w:rPr>
                <w:b w:val="0"/>
                <w:bCs w:val="0"/>
                <w:webHidden/>
              </w:rPr>
              <w:instrText xml:space="preserve"> PAGEREF _Toc219469243 \h </w:instrText>
            </w:r>
            <w:r w:rsidR="00DE283F" w:rsidRPr="0061547D">
              <w:rPr>
                <w:b w:val="0"/>
                <w:bCs w:val="0"/>
                <w:webHidden/>
              </w:rPr>
            </w:r>
            <w:r w:rsidR="00DE283F" w:rsidRPr="0061547D">
              <w:rPr>
                <w:b w:val="0"/>
                <w:bCs w:val="0"/>
                <w:webHidden/>
              </w:rPr>
              <w:fldChar w:fldCharType="separate"/>
            </w:r>
            <w:r w:rsidR="00DA694F">
              <w:rPr>
                <w:b w:val="0"/>
                <w:bCs w:val="0"/>
                <w:webHidden/>
              </w:rPr>
              <w:t>63</w:t>
            </w:r>
            <w:r w:rsidR="00DE283F" w:rsidRPr="0061547D">
              <w:rPr>
                <w:b w:val="0"/>
                <w:bCs w:val="0"/>
                <w:webHidden/>
              </w:rPr>
              <w:fldChar w:fldCharType="end"/>
            </w:r>
          </w:hyperlink>
        </w:p>
        <w:p w14:paraId="278C6715" w14:textId="53B082B8"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44" w:history="1">
            <w:r w:rsidR="00DE283F" w:rsidRPr="0061547D">
              <w:rPr>
                <w:rStyle w:val="aa"/>
                <w:rFonts w:ascii="Times New Roman" w:eastAsia="Times New Roman" w:hAnsi="Times New Roman" w:cs="Times New Roman"/>
                <w:noProof/>
                <w:color w:val="auto"/>
              </w:rPr>
              <w:t>1.</w:t>
            </w:r>
            <w:r w:rsidR="00EF773E" w:rsidRPr="0061547D">
              <w:rPr>
                <w:rFonts w:asciiTheme="minorHAnsi" w:eastAsiaTheme="minorEastAsia" w:hAnsiTheme="minorHAnsi" w:cstheme="minorBidi"/>
                <w:noProof/>
                <w:kern w:val="2"/>
                <w:sz w:val="24"/>
                <w:szCs w:val="24"/>
                <w14:ligatures w14:val="standardContextual"/>
              </w:rPr>
              <w:t xml:space="preserve"> </w:t>
            </w:r>
            <w:r w:rsidR="00DE283F" w:rsidRPr="0061547D">
              <w:rPr>
                <w:rStyle w:val="aa"/>
                <w:rFonts w:ascii="Times New Roman" w:eastAsia="Times New Roman" w:hAnsi="Times New Roman" w:cs="Times New Roman"/>
                <w:noProof/>
                <w:color w:val="auto"/>
              </w:rPr>
              <w:t>Малые архитектурные формы</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_Toc219469244 \h </w:instrText>
            </w:r>
            <w:r w:rsidR="00DE283F" w:rsidRPr="0061547D">
              <w:rPr>
                <w:noProof/>
                <w:webHidden/>
              </w:rPr>
            </w:r>
            <w:r w:rsidR="00DE283F" w:rsidRPr="0061547D">
              <w:rPr>
                <w:noProof/>
                <w:webHidden/>
              </w:rPr>
              <w:fldChar w:fldCharType="separate"/>
            </w:r>
            <w:r w:rsidR="00DA694F">
              <w:rPr>
                <w:noProof/>
                <w:webHidden/>
              </w:rPr>
              <w:t>63</w:t>
            </w:r>
            <w:r w:rsidR="00DE283F" w:rsidRPr="0061547D">
              <w:rPr>
                <w:noProof/>
                <w:webHidden/>
              </w:rPr>
              <w:fldChar w:fldCharType="end"/>
            </w:r>
          </w:hyperlink>
        </w:p>
        <w:p w14:paraId="505B6765" w14:textId="7D73ED79"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45" w:history="1">
            <w:r w:rsidR="00DE283F" w:rsidRPr="0061547D">
              <w:rPr>
                <w:rStyle w:val="aa"/>
                <w:rFonts w:ascii="Times New Roman" w:eastAsia="Times New Roman" w:hAnsi="Times New Roman" w:cs="Times New Roman"/>
                <w:noProof/>
                <w:color w:val="auto"/>
              </w:rPr>
              <w:t>2.</w:t>
            </w:r>
            <w:r w:rsidR="00EF773E" w:rsidRPr="0061547D">
              <w:rPr>
                <w:rFonts w:asciiTheme="minorHAnsi" w:eastAsiaTheme="minorEastAsia" w:hAnsiTheme="minorHAnsi" w:cstheme="minorBidi"/>
                <w:noProof/>
                <w:kern w:val="2"/>
                <w:sz w:val="24"/>
                <w:szCs w:val="24"/>
                <w14:ligatures w14:val="standardContextual"/>
              </w:rPr>
              <w:t xml:space="preserve"> </w:t>
            </w:r>
            <w:r w:rsidR="00DE283F" w:rsidRPr="0061547D">
              <w:rPr>
                <w:rStyle w:val="aa"/>
                <w:rFonts w:ascii="Times New Roman" w:eastAsia="Times New Roman" w:hAnsi="Times New Roman" w:cs="Times New Roman"/>
                <w:noProof/>
                <w:color w:val="auto"/>
              </w:rPr>
              <w:t>Нестационарные торговые объекты (НТО)</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_Toc219469245 \h </w:instrText>
            </w:r>
            <w:r w:rsidR="00DE283F" w:rsidRPr="0061547D">
              <w:rPr>
                <w:noProof/>
                <w:webHidden/>
              </w:rPr>
            </w:r>
            <w:r w:rsidR="00DE283F" w:rsidRPr="0061547D">
              <w:rPr>
                <w:noProof/>
                <w:webHidden/>
              </w:rPr>
              <w:fldChar w:fldCharType="separate"/>
            </w:r>
            <w:r w:rsidR="00DA694F">
              <w:rPr>
                <w:noProof/>
                <w:webHidden/>
              </w:rPr>
              <w:t>64</w:t>
            </w:r>
            <w:r w:rsidR="00DE283F" w:rsidRPr="0061547D">
              <w:rPr>
                <w:noProof/>
                <w:webHidden/>
              </w:rPr>
              <w:fldChar w:fldCharType="end"/>
            </w:r>
          </w:hyperlink>
        </w:p>
        <w:p w14:paraId="5D9A7491" w14:textId="7EA5B777"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46" w:history="1">
            <w:r w:rsidR="00DE283F" w:rsidRPr="0061547D">
              <w:rPr>
                <w:rStyle w:val="aa"/>
                <w:rFonts w:ascii="Times New Roman" w:eastAsia="Times New Roman" w:hAnsi="Times New Roman" w:cs="Times New Roman"/>
                <w:noProof/>
                <w:color w:val="auto"/>
              </w:rPr>
              <w:t>3.</w:t>
            </w:r>
            <w:r w:rsidR="00EF773E" w:rsidRPr="0061547D">
              <w:rPr>
                <w:rFonts w:asciiTheme="minorHAnsi" w:eastAsiaTheme="minorEastAsia" w:hAnsiTheme="minorHAnsi" w:cstheme="minorBidi"/>
                <w:noProof/>
                <w:kern w:val="2"/>
                <w:sz w:val="24"/>
                <w:szCs w:val="24"/>
                <w14:ligatures w14:val="standardContextual"/>
              </w:rPr>
              <w:t xml:space="preserve"> </w:t>
            </w:r>
            <w:r w:rsidR="00DE283F" w:rsidRPr="0061547D">
              <w:rPr>
                <w:rStyle w:val="aa"/>
                <w:rFonts w:ascii="Times New Roman" w:eastAsia="Times New Roman" w:hAnsi="Times New Roman" w:cs="Times New Roman"/>
                <w:noProof/>
                <w:color w:val="auto"/>
              </w:rPr>
              <w:t>Опоры двойного назначения</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_Toc219469246 \h </w:instrText>
            </w:r>
            <w:r w:rsidR="00DE283F" w:rsidRPr="0061547D">
              <w:rPr>
                <w:noProof/>
                <w:webHidden/>
              </w:rPr>
            </w:r>
            <w:r w:rsidR="00DE283F" w:rsidRPr="0061547D">
              <w:rPr>
                <w:noProof/>
                <w:webHidden/>
              </w:rPr>
              <w:fldChar w:fldCharType="separate"/>
            </w:r>
            <w:r w:rsidR="00DA694F">
              <w:rPr>
                <w:noProof/>
                <w:webHidden/>
              </w:rPr>
              <w:t>65</w:t>
            </w:r>
            <w:r w:rsidR="00DE283F" w:rsidRPr="0061547D">
              <w:rPr>
                <w:noProof/>
                <w:webHidden/>
              </w:rPr>
              <w:fldChar w:fldCharType="end"/>
            </w:r>
          </w:hyperlink>
        </w:p>
        <w:p w14:paraId="0976C794" w14:textId="5BC191A7" w:rsidR="00DE283F" w:rsidRPr="0061547D" w:rsidRDefault="00E63D18" w:rsidP="00FE533B">
          <w:pPr>
            <w:pStyle w:val="30"/>
            <w:spacing w:after="0"/>
            <w:ind w:firstLine="284"/>
            <w:rPr>
              <w:rFonts w:asciiTheme="minorHAnsi" w:eastAsiaTheme="minorEastAsia" w:hAnsiTheme="minorHAnsi" w:cstheme="minorBidi"/>
              <w:noProof/>
              <w:kern w:val="2"/>
              <w:sz w:val="24"/>
              <w:szCs w:val="24"/>
              <w14:ligatures w14:val="standardContextual"/>
            </w:rPr>
          </w:pPr>
          <w:hyperlink w:anchor="_Toc219469247" w:history="1">
            <w:r w:rsidR="00DE283F" w:rsidRPr="0061547D">
              <w:rPr>
                <w:rStyle w:val="aa"/>
                <w:rFonts w:ascii="Times New Roman" w:eastAsia="Times New Roman" w:hAnsi="Times New Roman" w:cs="Times New Roman"/>
                <w:noProof/>
                <w:color w:val="auto"/>
              </w:rPr>
              <w:t>4.</w:t>
            </w:r>
            <w:r w:rsidR="00EF773E" w:rsidRPr="0061547D">
              <w:rPr>
                <w:rFonts w:asciiTheme="minorHAnsi" w:eastAsiaTheme="minorEastAsia" w:hAnsiTheme="minorHAnsi" w:cstheme="minorBidi"/>
                <w:noProof/>
                <w:kern w:val="2"/>
                <w:sz w:val="24"/>
                <w:szCs w:val="24"/>
                <w14:ligatures w14:val="standardContextual"/>
              </w:rPr>
              <w:t xml:space="preserve"> </w:t>
            </w:r>
            <w:r w:rsidR="00DE283F" w:rsidRPr="0061547D">
              <w:rPr>
                <w:rStyle w:val="aa"/>
                <w:rFonts w:ascii="Times New Roman" w:eastAsia="Times New Roman" w:hAnsi="Times New Roman" w:cs="Times New Roman"/>
                <w:noProof/>
                <w:color w:val="auto"/>
              </w:rPr>
              <w:t>Покрытия и озеленение</w:t>
            </w:r>
            <w:r w:rsidR="00DE283F" w:rsidRPr="0061547D">
              <w:rPr>
                <w:noProof/>
                <w:webHidden/>
              </w:rPr>
              <w:tab/>
            </w:r>
            <w:r w:rsidR="00DE283F" w:rsidRPr="0061547D">
              <w:rPr>
                <w:noProof/>
                <w:webHidden/>
              </w:rPr>
              <w:fldChar w:fldCharType="begin"/>
            </w:r>
            <w:r w:rsidR="00DE283F" w:rsidRPr="0061547D">
              <w:rPr>
                <w:noProof/>
                <w:webHidden/>
              </w:rPr>
              <w:instrText xml:space="preserve"> PAGEREF _Toc219469247 \h </w:instrText>
            </w:r>
            <w:r w:rsidR="00DE283F" w:rsidRPr="0061547D">
              <w:rPr>
                <w:noProof/>
                <w:webHidden/>
              </w:rPr>
            </w:r>
            <w:r w:rsidR="00DE283F" w:rsidRPr="0061547D">
              <w:rPr>
                <w:noProof/>
                <w:webHidden/>
              </w:rPr>
              <w:fldChar w:fldCharType="separate"/>
            </w:r>
            <w:r w:rsidR="00DA694F">
              <w:rPr>
                <w:noProof/>
                <w:webHidden/>
              </w:rPr>
              <w:t>66</w:t>
            </w:r>
            <w:r w:rsidR="00DE283F" w:rsidRPr="0061547D">
              <w:rPr>
                <w:noProof/>
                <w:webHidden/>
              </w:rPr>
              <w:fldChar w:fldCharType="end"/>
            </w:r>
          </w:hyperlink>
        </w:p>
        <w:p w14:paraId="2CD337A2" w14:textId="4CC91F7E" w:rsidR="00B452EA" w:rsidRPr="0061547D" w:rsidRDefault="00B452EA" w:rsidP="00FE533B">
          <w:pPr>
            <w:spacing w:after="0"/>
            <w:ind w:firstLine="284"/>
          </w:pPr>
          <w:r w:rsidRPr="0061547D">
            <w:fldChar w:fldCharType="end"/>
          </w:r>
        </w:p>
      </w:sdtContent>
    </w:sdt>
    <w:p w14:paraId="3E0A048A" w14:textId="77777777" w:rsidR="00350C34" w:rsidRPr="0061547D" w:rsidRDefault="00B3151E" w:rsidP="00FE533B">
      <w:pPr>
        <w:spacing w:after="0"/>
        <w:ind w:firstLine="284"/>
        <w:rPr>
          <w:rFonts w:ascii="Times New Roman" w:eastAsia="Times New Roman" w:hAnsi="Times New Roman" w:cs="Times New Roman"/>
          <w:sz w:val="28"/>
          <w:szCs w:val="28"/>
        </w:rPr>
      </w:pPr>
      <w:r w:rsidRPr="0061547D">
        <w:br w:type="page"/>
      </w:r>
    </w:p>
    <w:p w14:paraId="215CEEF0" w14:textId="77777777" w:rsidR="00350C34" w:rsidRPr="0061547D" w:rsidRDefault="00B3151E" w:rsidP="00E11C39">
      <w:pPr>
        <w:spacing w:after="0"/>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 xml:space="preserve">Дизайн–код — это нормативный правовой акт, являющийся </w:t>
      </w:r>
      <w:r w:rsidR="0093779F" w:rsidRPr="0061547D">
        <w:rPr>
          <w:rFonts w:ascii="Times New Roman" w:eastAsia="Times New Roman" w:hAnsi="Times New Roman" w:cs="Times New Roman"/>
          <w:sz w:val="28"/>
          <w:szCs w:val="28"/>
        </w:rPr>
        <w:t>п</w:t>
      </w:r>
      <w:r w:rsidRPr="0061547D">
        <w:rPr>
          <w:rFonts w:ascii="Times New Roman" w:eastAsia="Times New Roman" w:hAnsi="Times New Roman" w:cs="Times New Roman"/>
          <w:sz w:val="28"/>
          <w:szCs w:val="28"/>
        </w:rPr>
        <w:t>риложением к правилам благоустройства.</w:t>
      </w:r>
    </w:p>
    <w:p w14:paraId="054727A3" w14:textId="77777777" w:rsidR="00145B70" w:rsidRPr="0061547D" w:rsidRDefault="00B3151E"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В дизайн-коде собраны ключевые правила и рекомендации по оформлению и </w:t>
      </w:r>
      <w:r w:rsidR="00145B70" w:rsidRPr="0061547D">
        <w:rPr>
          <w:rFonts w:ascii="Times New Roman" w:eastAsia="Times New Roman" w:hAnsi="Times New Roman" w:cs="Times New Roman"/>
          <w:sz w:val="28"/>
          <w:szCs w:val="28"/>
        </w:rPr>
        <w:t>размещению информационных конструкций и элементов озеленения и городской среды.</w:t>
      </w:r>
    </w:p>
    <w:p w14:paraId="3E352C2F" w14:textId="6506C32D" w:rsidR="0093779F" w:rsidRPr="0061547D" w:rsidRDefault="00B3151E"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При создании дизайн-кода учтены требования федерального и регионального законодательства в области землепользования, градостроительства, присвоения адресов, законодательства об административных правонарушениях, требования к размещению </w:t>
      </w:r>
      <w:r w:rsidR="00145B70" w:rsidRPr="0061547D">
        <w:rPr>
          <w:rFonts w:ascii="Times New Roman" w:eastAsia="Times New Roman" w:hAnsi="Times New Roman" w:cs="Times New Roman"/>
          <w:sz w:val="28"/>
          <w:szCs w:val="28"/>
        </w:rPr>
        <w:t xml:space="preserve">нестационарных торговых объектов (далее </w:t>
      </w:r>
      <w:r w:rsidRPr="0061547D">
        <w:rPr>
          <w:rFonts w:ascii="Times New Roman" w:eastAsia="Times New Roman" w:hAnsi="Times New Roman" w:cs="Times New Roman"/>
          <w:sz w:val="28"/>
          <w:szCs w:val="28"/>
        </w:rPr>
        <w:t>НТО</w:t>
      </w:r>
      <w:r w:rsidR="00145B70" w:rsidRPr="0061547D">
        <w:rPr>
          <w:rFonts w:ascii="Times New Roman" w:eastAsia="Times New Roman" w:hAnsi="Times New Roman" w:cs="Times New Roman"/>
          <w:sz w:val="28"/>
          <w:szCs w:val="28"/>
        </w:rPr>
        <w:t>)</w:t>
      </w:r>
      <w:r w:rsidRPr="0061547D">
        <w:rPr>
          <w:rFonts w:ascii="Times New Roman" w:eastAsia="Times New Roman" w:hAnsi="Times New Roman" w:cs="Times New Roman"/>
          <w:sz w:val="28"/>
          <w:szCs w:val="28"/>
        </w:rPr>
        <w:t xml:space="preserve"> на территории</w:t>
      </w:r>
      <w:r w:rsidR="00E30638">
        <w:rPr>
          <w:rFonts w:ascii="Times New Roman" w:eastAsia="Times New Roman" w:hAnsi="Times New Roman" w:cs="Times New Roman"/>
          <w:sz w:val="28"/>
          <w:szCs w:val="28"/>
        </w:rPr>
        <w:t xml:space="preserve"> МО Мгинское городское поселение Кировского муниципального района</w:t>
      </w:r>
      <w:r w:rsidRPr="0061547D">
        <w:rPr>
          <w:rFonts w:ascii="Times New Roman" w:eastAsia="Times New Roman" w:hAnsi="Times New Roman" w:cs="Times New Roman"/>
          <w:sz w:val="28"/>
          <w:szCs w:val="28"/>
        </w:rPr>
        <w:t xml:space="preserve"> Ленинградской области, местные нормативные акты и иные, влияющие и определяющие качественную среду.</w:t>
      </w:r>
    </w:p>
    <w:p w14:paraId="6288B790" w14:textId="77777777" w:rsidR="00A95847" w:rsidRPr="0061547D" w:rsidRDefault="00B3151E"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Полный перечень правил, стандартов и рекомендаций, которые включает дизайн-код:</w:t>
      </w:r>
    </w:p>
    <w:p w14:paraId="50389CCE" w14:textId="5A8CE889" w:rsidR="00350C34" w:rsidRPr="0061547D" w:rsidRDefault="00E30638" w:rsidP="00E11C3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B3151E" w:rsidRPr="0061547D">
        <w:rPr>
          <w:rFonts w:ascii="Times New Roman" w:eastAsia="Times New Roman" w:hAnsi="Times New Roman" w:cs="Times New Roman"/>
          <w:sz w:val="28"/>
          <w:szCs w:val="28"/>
        </w:rPr>
        <w:t xml:space="preserve">тандарт оформления и размещения информационных </w:t>
      </w:r>
      <w:r w:rsidR="00A54433" w:rsidRPr="0061547D">
        <w:rPr>
          <w:rFonts w:ascii="Times New Roman" w:eastAsia="Times New Roman" w:hAnsi="Times New Roman" w:cs="Times New Roman"/>
          <w:sz w:val="28"/>
          <w:szCs w:val="28"/>
        </w:rPr>
        <w:t xml:space="preserve">и рекламных </w:t>
      </w:r>
      <w:r w:rsidR="00B3151E" w:rsidRPr="0061547D">
        <w:rPr>
          <w:rFonts w:ascii="Times New Roman" w:eastAsia="Times New Roman" w:hAnsi="Times New Roman" w:cs="Times New Roman"/>
          <w:sz w:val="28"/>
          <w:szCs w:val="28"/>
        </w:rPr>
        <w:t>конструкций на фасадах зданий и прилегающих к ним территориях;</w:t>
      </w:r>
    </w:p>
    <w:p w14:paraId="26E458B0" w14:textId="242FA4DA" w:rsidR="00350C34" w:rsidRPr="0061547D" w:rsidRDefault="00E30638"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B3151E" w:rsidRPr="0061547D">
        <w:rPr>
          <w:rFonts w:ascii="Times New Roman" w:eastAsia="Times New Roman" w:hAnsi="Times New Roman" w:cs="Times New Roman"/>
          <w:sz w:val="28"/>
          <w:szCs w:val="28"/>
        </w:rPr>
        <w:t>тандарт оформления элементов фасадов зданий;</w:t>
      </w:r>
    </w:p>
    <w:p w14:paraId="212B2737" w14:textId="2BAC38A5" w:rsidR="00350C34" w:rsidRPr="0061547D" w:rsidRDefault="00E30638"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B3151E" w:rsidRPr="0061547D">
        <w:rPr>
          <w:rFonts w:ascii="Times New Roman" w:eastAsia="Times New Roman" w:hAnsi="Times New Roman" w:cs="Times New Roman"/>
          <w:sz w:val="28"/>
          <w:szCs w:val="28"/>
        </w:rPr>
        <w:t>тандарт оформления навигационных элементов в городской среде;</w:t>
      </w:r>
    </w:p>
    <w:p w14:paraId="0E2F3A8A" w14:textId="212EAE92" w:rsidR="00A54433" w:rsidRPr="0061547D" w:rsidRDefault="00E30638"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B3151E" w:rsidRPr="0061547D">
        <w:rPr>
          <w:rFonts w:ascii="Times New Roman" w:eastAsia="Times New Roman" w:hAnsi="Times New Roman" w:cs="Times New Roman"/>
          <w:sz w:val="28"/>
          <w:szCs w:val="28"/>
        </w:rPr>
        <w:t>тандарт оформления и размещения элементов городской среды, включающий требования и рекомендации к элементам благоустройства и их размещению.</w:t>
      </w:r>
    </w:p>
    <w:p w14:paraId="44E57FE6" w14:textId="77777777" w:rsidR="00350C34" w:rsidRPr="0061547D" w:rsidRDefault="00B3151E"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Дизайн-код адресован:</w:t>
      </w:r>
    </w:p>
    <w:p w14:paraId="33686423" w14:textId="2B35A600" w:rsidR="00350C34" w:rsidRPr="0061547D" w:rsidRDefault="00B3151E"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Сотрудникам </w:t>
      </w:r>
      <w:r w:rsidR="00E30638">
        <w:rPr>
          <w:rFonts w:ascii="Times New Roman" w:eastAsia="Times New Roman" w:hAnsi="Times New Roman" w:cs="Times New Roman"/>
          <w:sz w:val="28"/>
          <w:szCs w:val="28"/>
        </w:rPr>
        <w:t>а</w:t>
      </w:r>
      <w:r w:rsidRPr="0061547D">
        <w:rPr>
          <w:rFonts w:ascii="Times New Roman" w:eastAsia="Times New Roman" w:hAnsi="Times New Roman" w:cs="Times New Roman"/>
          <w:sz w:val="28"/>
          <w:szCs w:val="28"/>
        </w:rPr>
        <w:t>дминистрации</w:t>
      </w:r>
      <w:r w:rsidR="00A95847" w:rsidRPr="0061547D">
        <w:rPr>
          <w:rFonts w:ascii="Times New Roman" w:eastAsia="Times New Roman" w:hAnsi="Times New Roman" w:cs="Times New Roman"/>
          <w:sz w:val="28"/>
          <w:szCs w:val="28"/>
        </w:rPr>
        <w:t xml:space="preserve"> муниципального образования Мгинское городское поселение Кировского муниципального района Ленинградской области</w:t>
      </w:r>
      <w:r w:rsidRPr="0061547D">
        <w:rPr>
          <w:rFonts w:ascii="Times New Roman" w:eastAsia="Times New Roman" w:hAnsi="Times New Roman" w:cs="Times New Roman"/>
          <w:sz w:val="28"/>
          <w:szCs w:val="28"/>
        </w:rPr>
        <w:t>: для проведения консультаций и согласований, поступающих предложений и заявлений.</w:t>
      </w:r>
    </w:p>
    <w:p w14:paraId="46D6546D" w14:textId="77777777" w:rsidR="00350C34" w:rsidRPr="0061547D" w:rsidRDefault="00B3151E"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Предпринимателям города: при выборе формата и места размещения вывесок и информационных конструкций.</w:t>
      </w:r>
    </w:p>
    <w:p w14:paraId="2771BEE7" w14:textId="77777777" w:rsidR="00350C34" w:rsidRPr="0061547D" w:rsidRDefault="00B3151E"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Управляющим компаниям: при планировании качественного и соответствующего индивидуальному облику поселения ремонта и благоустройства.</w:t>
      </w:r>
    </w:p>
    <w:p w14:paraId="51B56D92" w14:textId="77777777" w:rsidR="00350C34" w:rsidRPr="0061547D" w:rsidRDefault="00B3151E"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Проектировщикам: для уч</w:t>
      </w:r>
      <w:r w:rsidR="00A54433" w:rsidRPr="0061547D">
        <w:rPr>
          <w:rFonts w:ascii="Times New Roman" w:eastAsia="Times New Roman" w:hAnsi="Times New Roman" w:cs="Times New Roman"/>
          <w:sz w:val="28"/>
          <w:szCs w:val="28"/>
        </w:rPr>
        <w:t>ё</w:t>
      </w:r>
      <w:r w:rsidRPr="0061547D">
        <w:rPr>
          <w:rFonts w:ascii="Times New Roman" w:eastAsia="Times New Roman" w:hAnsi="Times New Roman" w:cs="Times New Roman"/>
          <w:sz w:val="28"/>
          <w:szCs w:val="28"/>
        </w:rPr>
        <w:t>та особенностей индивидуального облика поселения при проектировании.</w:t>
      </w:r>
    </w:p>
    <w:p w14:paraId="38396915" w14:textId="77777777" w:rsidR="00350C34" w:rsidRPr="0061547D" w:rsidRDefault="00B3151E"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Жителям и активистам поселения: для диалога с представителями администрации и для составления гармоничных и целесообразных предложений развития среды.</w:t>
      </w:r>
    </w:p>
    <w:p w14:paraId="0D812BD0" w14:textId="77777777" w:rsidR="00350C34" w:rsidRPr="0061547D" w:rsidRDefault="00B3151E"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Художникам, монументалистам: для создания объектов искусства в общественном пространстве с уч</w:t>
      </w:r>
      <w:r w:rsidR="00A54433" w:rsidRPr="0061547D">
        <w:rPr>
          <w:rFonts w:ascii="Times New Roman" w:eastAsia="Times New Roman" w:hAnsi="Times New Roman" w:cs="Times New Roman"/>
          <w:sz w:val="28"/>
          <w:szCs w:val="28"/>
        </w:rPr>
        <w:t>ё</w:t>
      </w:r>
      <w:r w:rsidRPr="0061547D">
        <w:rPr>
          <w:rFonts w:ascii="Times New Roman" w:eastAsia="Times New Roman" w:hAnsi="Times New Roman" w:cs="Times New Roman"/>
          <w:sz w:val="28"/>
          <w:szCs w:val="28"/>
        </w:rPr>
        <w:t>том единого и целостного дизайн-кода поселения.</w:t>
      </w:r>
      <w:r w:rsidRPr="0061547D">
        <w:br w:type="page"/>
      </w:r>
    </w:p>
    <w:p w14:paraId="2F7A9498" w14:textId="77777777" w:rsidR="00350C34" w:rsidRPr="0061547D" w:rsidRDefault="00B3151E" w:rsidP="00E11C39">
      <w:pPr>
        <w:pStyle w:val="1"/>
        <w:spacing w:after="0"/>
        <w:ind w:firstLine="709"/>
        <w:jc w:val="both"/>
        <w:rPr>
          <w:rFonts w:ascii="Times New Roman" w:hAnsi="Times New Roman" w:cs="Times New Roman"/>
          <w:b w:val="0"/>
          <w:sz w:val="28"/>
          <w:szCs w:val="28"/>
          <w:u w:val="single"/>
        </w:rPr>
      </w:pPr>
      <w:bookmarkStart w:id="3" w:name="_Toc219469201"/>
      <w:r w:rsidRPr="0061547D">
        <w:rPr>
          <w:rFonts w:ascii="Times New Roman" w:hAnsi="Times New Roman" w:cs="Times New Roman"/>
          <w:b w:val="0"/>
          <w:sz w:val="28"/>
          <w:szCs w:val="28"/>
          <w:u w:val="single"/>
        </w:rPr>
        <w:lastRenderedPageBreak/>
        <w:t>Стандарт оформления и размещения информационных</w:t>
      </w:r>
      <w:r w:rsidR="00A955DC" w:rsidRPr="0061547D">
        <w:rPr>
          <w:rFonts w:ascii="Times New Roman" w:hAnsi="Times New Roman" w:cs="Times New Roman"/>
          <w:b w:val="0"/>
          <w:sz w:val="28"/>
          <w:szCs w:val="28"/>
          <w:u w:val="single"/>
        </w:rPr>
        <w:t xml:space="preserve"> и рекламных</w:t>
      </w:r>
      <w:r w:rsidRPr="0061547D">
        <w:rPr>
          <w:rFonts w:ascii="Times New Roman" w:hAnsi="Times New Roman" w:cs="Times New Roman"/>
          <w:b w:val="0"/>
          <w:sz w:val="28"/>
          <w:szCs w:val="28"/>
          <w:u w:val="single"/>
        </w:rPr>
        <w:t xml:space="preserve"> конструкций на фасадах зданий и прилегающих к ним территориях.</w:t>
      </w:r>
      <w:bookmarkEnd w:id="3"/>
    </w:p>
    <w:p w14:paraId="704F65D0" w14:textId="47361D64" w:rsidR="0043600A" w:rsidRPr="00BD5294" w:rsidRDefault="0043600A" w:rsidP="00E11C39">
      <w:pPr>
        <w:pStyle w:val="2"/>
        <w:spacing w:after="0"/>
        <w:ind w:firstLine="709"/>
        <w:jc w:val="both"/>
        <w:rPr>
          <w:rFonts w:ascii="Times New Roman" w:hAnsi="Times New Roman" w:cs="Times New Roman"/>
          <w:b w:val="0"/>
          <w:sz w:val="28"/>
          <w:szCs w:val="28"/>
        </w:rPr>
      </w:pPr>
      <w:bookmarkStart w:id="4" w:name="_Toc219469202"/>
      <w:r w:rsidRPr="0061547D">
        <w:rPr>
          <w:rFonts w:ascii="Times New Roman" w:hAnsi="Times New Roman" w:cs="Times New Roman"/>
          <w:b w:val="0"/>
          <w:sz w:val="28"/>
          <w:szCs w:val="28"/>
        </w:rPr>
        <w:t>1. Общие положения</w:t>
      </w:r>
      <w:bookmarkEnd w:id="4"/>
    </w:p>
    <w:p w14:paraId="3101CED4" w14:textId="4A11DA76" w:rsidR="00D1328A" w:rsidRPr="0061547D" w:rsidRDefault="00D1328A"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1.1.</w:t>
      </w:r>
      <w:r w:rsidRPr="0061547D">
        <w:rPr>
          <w:rFonts w:ascii="Times New Roman" w:eastAsia="Times New Roman" w:hAnsi="Times New Roman" w:cs="Times New Roman"/>
          <w:sz w:val="28"/>
          <w:szCs w:val="28"/>
        </w:rPr>
        <w:tab/>
        <w:t xml:space="preserve">Стандарт подготовлен в соответствии с </w:t>
      </w:r>
      <w:r w:rsidR="002478B7" w:rsidRPr="0061547D">
        <w:rPr>
          <w:rFonts w:ascii="Times New Roman" w:eastAsia="Times New Roman" w:hAnsi="Times New Roman" w:cs="Times New Roman"/>
          <w:sz w:val="28"/>
          <w:szCs w:val="28"/>
        </w:rPr>
        <w:t>приказом комитета градостроительной политики Ленинградской области от 21.12.2022 года № 210 «Об утверждении Методических рекомендаций по разработке Стандарта оформления и размещения информационных конструкций на фасадах зданий и в населенных пунктах муниципальных образований Ленинградской области».</w:t>
      </w:r>
    </w:p>
    <w:p w14:paraId="2D687502" w14:textId="285C14D0"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w:t>
      </w:r>
      <w:r w:rsidR="00D1328A" w:rsidRPr="0061547D">
        <w:rPr>
          <w:rFonts w:ascii="Times New Roman" w:eastAsia="Times New Roman" w:hAnsi="Times New Roman" w:cs="Times New Roman"/>
          <w:sz w:val="28"/>
          <w:szCs w:val="28"/>
        </w:rPr>
        <w:t>2</w:t>
      </w:r>
      <w:r w:rsidRPr="0061547D">
        <w:rPr>
          <w:rFonts w:ascii="Times New Roman" w:eastAsia="Times New Roman" w:hAnsi="Times New Roman" w:cs="Times New Roman"/>
          <w:sz w:val="28"/>
          <w:szCs w:val="28"/>
        </w:rPr>
        <w:t>. Стандарт определяет требования к информационным конструкциям, устанавливаемым и эксплуатируемым на территории с уч</w:t>
      </w:r>
      <w:r w:rsidR="00D1328A" w:rsidRPr="0061547D">
        <w:rPr>
          <w:rFonts w:ascii="Times New Roman" w:eastAsia="Times New Roman" w:hAnsi="Times New Roman" w:cs="Times New Roman"/>
          <w:sz w:val="28"/>
          <w:szCs w:val="28"/>
        </w:rPr>
        <w:t>ё</w:t>
      </w:r>
      <w:r w:rsidRPr="0061547D">
        <w:rPr>
          <w:rFonts w:ascii="Times New Roman" w:eastAsia="Times New Roman" w:hAnsi="Times New Roman" w:cs="Times New Roman"/>
          <w:sz w:val="28"/>
          <w:szCs w:val="28"/>
        </w:rPr>
        <w:t xml:space="preserve">том необходимости сохранения внешнего архитектурного облика сложившейся застройки </w:t>
      </w:r>
      <w:r w:rsidR="00D1328A" w:rsidRPr="0061547D">
        <w:rPr>
          <w:rFonts w:ascii="Times New Roman" w:eastAsia="Times New Roman" w:hAnsi="Times New Roman" w:cs="Times New Roman"/>
          <w:sz w:val="28"/>
          <w:szCs w:val="28"/>
        </w:rPr>
        <w:t>населённ</w:t>
      </w:r>
      <w:r w:rsidR="00A95847" w:rsidRPr="0061547D">
        <w:rPr>
          <w:rFonts w:ascii="Times New Roman" w:eastAsia="Times New Roman" w:hAnsi="Times New Roman" w:cs="Times New Roman"/>
          <w:sz w:val="28"/>
          <w:szCs w:val="28"/>
        </w:rPr>
        <w:t>ых</w:t>
      </w:r>
      <w:r w:rsidR="00D1328A" w:rsidRPr="0061547D">
        <w:rPr>
          <w:rFonts w:ascii="Times New Roman" w:eastAsia="Times New Roman" w:hAnsi="Times New Roman" w:cs="Times New Roman"/>
          <w:sz w:val="28"/>
          <w:szCs w:val="28"/>
        </w:rPr>
        <w:t xml:space="preserve"> пункт</w:t>
      </w:r>
      <w:r w:rsidR="00A95847" w:rsidRPr="0061547D">
        <w:rPr>
          <w:rFonts w:ascii="Times New Roman" w:eastAsia="Times New Roman" w:hAnsi="Times New Roman" w:cs="Times New Roman"/>
          <w:sz w:val="28"/>
          <w:szCs w:val="28"/>
        </w:rPr>
        <w:t xml:space="preserve">ов </w:t>
      </w:r>
      <w:r w:rsidRPr="0061547D">
        <w:rPr>
          <w:rFonts w:ascii="Times New Roman" w:eastAsia="Times New Roman" w:hAnsi="Times New Roman" w:cs="Times New Roman"/>
          <w:sz w:val="28"/>
          <w:szCs w:val="28"/>
        </w:rPr>
        <w:t>муниципального образования</w:t>
      </w:r>
      <w:r w:rsidR="00A95847" w:rsidRPr="0061547D">
        <w:rPr>
          <w:rFonts w:ascii="Times New Roman" w:eastAsia="Times New Roman" w:hAnsi="Times New Roman" w:cs="Times New Roman"/>
          <w:sz w:val="28"/>
          <w:szCs w:val="28"/>
        </w:rPr>
        <w:t xml:space="preserve"> Мгинское городское поселение Кировского муниципального района</w:t>
      </w:r>
      <w:r w:rsidRPr="0061547D">
        <w:rPr>
          <w:rFonts w:ascii="Times New Roman" w:eastAsia="Times New Roman" w:hAnsi="Times New Roman" w:cs="Times New Roman"/>
          <w:sz w:val="28"/>
          <w:szCs w:val="28"/>
        </w:rPr>
        <w:t xml:space="preserve"> Ленинградской области (далее — требования к информационным конструкциям).</w:t>
      </w:r>
    </w:p>
    <w:p w14:paraId="1B5D86F9"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w:t>
      </w:r>
      <w:r w:rsidR="00D1328A" w:rsidRPr="0061547D">
        <w:rPr>
          <w:rFonts w:ascii="Times New Roman" w:eastAsia="Times New Roman" w:hAnsi="Times New Roman" w:cs="Times New Roman"/>
          <w:sz w:val="28"/>
          <w:szCs w:val="28"/>
        </w:rPr>
        <w:t>3</w:t>
      </w:r>
      <w:r w:rsidRPr="0061547D">
        <w:rPr>
          <w:rFonts w:ascii="Times New Roman" w:eastAsia="Times New Roman" w:hAnsi="Times New Roman" w:cs="Times New Roman"/>
          <w:sz w:val="28"/>
          <w:szCs w:val="28"/>
        </w:rPr>
        <w:t xml:space="preserve">. Стандарт разработан в целях обеспечения соответствия внешнего вида (цветового, композиционно-графического, конструктивного решений) информационных конструкций и их размещения архитектурно-композиционным решениям зданий, строений, сооружений на территории </w:t>
      </w:r>
      <w:r w:rsidR="00D1328A" w:rsidRPr="0061547D">
        <w:rPr>
          <w:rFonts w:ascii="Times New Roman" w:eastAsia="Times New Roman" w:hAnsi="Times New Roman" w:cs="Times New Roman"/>
          <w:sz w:val="28"/>
          <w:szCs w:val="28"/>
        </w:rPr>
        <w:t xml:space="preserve">населённого пункта </w:t>
      </w:r>
      <w:r w:rsidRPr="0061547D">
        <w:rPr>
          <w:rFonts w:ascii="Times New Roman" w:eastAsia="Times New Roman" w:hAnsi="Times New Roman" w:cs="Times New Roman"/>
          <w:sz w:val="28"/>
          <w:szCs w:val="28"/>
        </w:rPr>
        <w:t>муниципального образования Ленинградской области.</w:t>
      </w:r>
    </w:p>
    <w:p w14:paraId="6E0FCF9A"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w:t>
      </w:r>
      <w:r w:rsidR="00D1328A" w:rsidRPr="0061547D">
        <w:rPr>
          <w:rFonts w:ascii="Times New Roman" w:eastAsia="Times New Roman" w:hAnsi="Times New Roman" w:cs="Times New Roman"/>
          <w:sz w:val="28"/>
          <w:szCs w:val="28"/>
        </w:rPr>
        <w:t>4</w:t>
      </w:r>
      <w:r w:rsidRPr="0061547D">
        <w:rPr>
          <w:rFonts w:ascii="Times New Roman" w:eastAsia="Times New Roman" w:hAnsi="Times New Roman" w:cs="Times New Roman"/>
          <w:sz w:val="28"/>
          <w:szCs w:val="28"/>
        </w:rPr>
        <w:t>. Действие настоящего Стандарта не распространяется на дорожные знаки; указатели, содержащие информацию ориентирования в насел</w:t>
      </w:r>
      <w:r w:rsidR="00A955DC" w:rsidRPr="0061547D">
        <w:rPr>
          <w:rFonts w:ascii="Times New Roman" w:eastAsia="Times New Roman" w:hAnsi="Times New Roman" w:cs="Times New Roman"/>
          <w:sz w:val="28"/>
          <w:szCs w:val="28"/>
        </w:rPr>
        <w:t>ё</w:t>
      </w:r>
      <w:r w:rsidRPr="0061547D">
        <w:rPr>
          <w:rFonts w:ascii="Times New Roman" w:eastAsia="Times New Roman" w:hAnsi="Times New Roman" w:cs="Times New Roman"/>
          <w:sz w:val="28"/>
          <w:szCs w:val="28"/>
        </w:rPr>
        <w:t>нном пункте; информационные надписи и обозначения на объектах культурного наследия; конструкции, содержащие информацию о проведении строительных, дорожных, аварийных работ, размещаемые в целях безопасности и информирования населения о проведении соответствующих работ, требования к которым установлены федеральными законами, нормативными правовыми актами Российской Федерации, законодательством Ленинградской области, муниципальными правовыми актами; информационные стенды, предназначенные для размещения информации справочного характера, в том числе о деятельности органов государственной власти Российской Федерации.</w:t>
      </w:r>
    </w:p>
    <w:p w14:paraId="6F9C3C48" w14:textId="36512FF5" w:rsidR="00350C34" w:rsidRPr="0061547D" w:rsidRDefault="00D1328A"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1.5. В отношении объектов культурного наследия необходимо действовать в соответствии с требованиями Федерального закона «Об объектах культурного наследия (памятниках истории и культуры) народов Российской </w:t>
      </w:r>
      <w:proofErr w:type="gramStart"/>
      <w:r w:rsidRPr="0061547D">
        <w:rPr>
          <w:rFonts w:ascii="Times New Roman" w:eastAsia="Times New Roman" w:hAnsi="Times New Roman" w:cs="Times New Roman"/>
          <w:sz w:val="28"/>
          <w:szCs w:val="28"/>
        </w:rPr>
        <w:t>Федерации»</w:t>
      </w:r>
      <w:r w:rsidR="00E45714">
        <w:rPr>
          <w:rFonts w:ascii="Times New Roman" w:eastAsia="Times New Roman" w:hAnsi="Times New Roman" w:cs="Times New Roman"/>
          <w:sz w:val="28"/>
          <w:szCs w:val="28"/>
        </w:rPr>
        <w:t xml:space="preserve">   </w:t>
      </w:r>
      <w:proofErr w:type="gramEnd"/>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 от 25.06.2002 года № 73−ФЗ.</w:t>
      </w:r>
    </w:p>
    <w:p w14:paraId="57C18161"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w:t>
      </w:r>
      <w:r w:rsidR="00D1328A" w:rsidRPr="0061547D">
        <w:rPr>
          <w:rFonts w:ascii="Times New Roman" w:eastAsia="Times New Roman" w:hAnsi="Times New Roman" w:cs="Times New Roman"/>
          <w:sz w:val="28"/>
          <w:szCs w:val="28"/>
        </w:rPr>
        <w:t>6</w:t>
      </w:r>
      <w:r w:rsidRPr="0061547D">
        <w:rPr>
          <w:rFonts w:ascii="Times New Roman" w:eastAsia="Times New Roman" w:hAnsi="Times New Roman" w:cs="Times New Roman"/>
          <w:sz w:val="28"/>
          <w:szCs w:val="28"/>
        </w:rPr>
        <w:t>. Установка информационной конструкции и согласование дизайн-проекта размещения информационной конструкции осуществляется в соответствии с законодательством.</w:t>
      </w:r>
    </w:p>
    <w:p w14:paraId="358D3D61"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w:t>
      </w:r>
      <w:r w:rsidR="00D1328A" w:rsidRPr="0061547D">
        <w:rPr>
          <w:rFonts w:ascii="Times New Roman" w:eastAsia="Times New Roman" w:hAnsi="Times New Roman" w:cs="Times New Roman"/>
          <w:sz w:val="28"/>
          <w:szCs w:val="28"/>
        </w:rPr>
        <w:t>7</w:t>
      </w:r>
      <w:r w:rsidRPr="0061547D">
        <w:rPr>
          <w:rFonts w:ascii="Times New Roman" w:eastAsia="Times New Roman" w:hAnsi="Times New Roman" w:cs="Times New Roman"/>
          <w:sz w:val="28"/>
          <w:szCs w:val="28"/>
        </w:rPr>
        <w:t>. Действие настоящего Стандарта не распространяется на информационные</w:t>
      </w:r>
      <w:r w:rsidR="00A955DC" w:rsidRPr="0061547D">
        <w:rPr>
          <w:rFonts w:ascii="Times New Roman" w:eastAsia="Times New Roman" w:hAnsi="Times New Roman" w:cs="Times New Roman"/>
          <w:sz w:val="28"/>
          <w:szCs w:val="28"/>
        </w:rPr>
        <w:t xml:space="preserve"> и рекламные</w:t>
      </w:r>
      <w:r w:rsidRPr="0061547D">
        <w:rPr>
          <w:rFonts w:ascii="Times New Roman" w:eastAsia="Times New Roman" w:hAnsi="Times New Roman" w:cs="Times New Roman"/>
          <w:sz w:val="28"/>
          <w:szCs w:val="28"/>
        </w:rPr>
        <w:t xml:space="preserve"> конструкции, разрешение на размещение которых получено в установленном порядке до вступления в силу настоящего Стандарта, в течение срока действия полученного разрешения.</w:t>
      </w:r>
    </w:p>
    <w:p w14:paraId="5B0FBC83" w14:textId="70126C9F"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1.8. </w:t>
      </w:r>
      <w:r w:rsidRPr="0061547D">
        <w:rPr>
          <w:rFonts w:ascii="Times New Roman" w:eastAsia="Times New Roman" w:hAnsi="Times New Roman" w:cs="Times New Roman"/>
          <w:sz w:val="28"/>
          <w:szCs w:val="28"/>
        </w:rPr>
        <w:tab/>
        <w:t xml:space="preserve">Рекламные конструкции устанавливаются и эксплуатируются соответствии с </w:t>
      </w:r>
      <w:r w:rsidR="002478B7" w:rsidRPr="0061547D">
        <w:rPr>
          <w:rFonts w:ascii="Times New Roman" w:eastAsia="Times New Roman" w:hAnsi="Times New Roman" w:cs="Times New Roman"/>
          <w:sz w:val="28"/>
          <w:szCs w:val="28"/>
        </w:rPr>
        <w:t>Ф</w:t>
      </w:r>
      <w:r w:rsidRPr="0061547D">
        <w:rPr>
          <w:rFonts w:ascii="Times New Roman" w:eastAsia="Times New Roman" w:hAnsi="Times New Roman" w:cs="Times New Roman"/>
          <w:sz w:val="28"/>
          <w:szCs w:val="28"/>
        </w:rPr>
        <w:t>едеральным законом от 13.03.2006 № 38-ФЗ «О рекламе».</w:t>
      </w:r>
    </w:p>
    <w:p w14:paraId="05BFD4B2" w14:textId="77777777" w:rsidR="00A955DC"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1.</w:t>
      </w:r>
      <w:r w:rsidR="00A955DC" w:rsidRPr="0061547D">
        <w:rPr>
          <w:rFonts w:ascii="Times New Roman" w:eastAsia="Times New Roman" w:hAnsi="Times New Roman" w:cs="Times New Roman"/>
          <w:sz w:val="28"/>
          <w:szCs w:val="28"/>
        </w:rPr>
        <w:t>9</w:t>
      </w:r>
      <w:r w:rsidRPr="0061547D">
        <w:rPr>
          <w:rFonts w:ascii="Times New Roman" w:eastAsia="Times New Roman" w:hAnsi="Times New Roman" w:cs="Times New Roman"/>
          <w:sz w:val="28"/>
          <w:szCs w:val="28"/>
        </w:rPr>
        <w:t>. В тексте Стандарта используются следующие термины:</w:t>
      </w:r>
    </w:p>
    <w:p w14:paraId="2B4F61BE" w14:textId="64B4223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1.9.1.</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Информационные конструкции — вывески, информационные указатели, выносные информационные конструкции, информационные стенды, предназначенные для размещения информации, доведение которой до потребителя является обязательным в соответствии с федеральными законами или сложившимися обычаями делового оборота, либо информирующие о месте нахождения объекта, не содержащие сведений рекламного характера (телефонов, сайтов, информацию об акциях и скидках и т.п., если это не предусмотрено действующим законодательством). Следует отметить, что крышные установки, конструкции со сменой изображения так же не могут быть отнесены в информационным.</w:t>
      </w:r>
    </w:p>
    <w:p w14:paraId="1F658EE4"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К информационным конструкциям не относятся рекламные конструкции, установка и эксплуатация которых осуществляется в порядке, определенном Федеральным законом от 13 марта 2006 года № 38-ФЗ «О рекламе».</w:t>
      </w:r>
    </w:p>
    <w:p w14:paraId="084DB28E" w14:textId="0DDDFDD6" w:rsidR="002478B7"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1.9.2.</w:t>
      </w:r>
      <w:r w:rsidRPr="0061547D">
        <w:rPr>
          <w:rFonts w:ascii="Times New Roman" w:eastAsia="Times New Roman" w:hAnsi="Times New Roman" w:cs="Times New Roman"/>
          <w:sz w:val="28"/>
          <w:szCs w:val="28"/>
        </w:rPr>
        <w:tab/>
        <w:t xml:space="preserve">Вывески — информационные конструкции, размещаемые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фактического нахождения или осуществления деятельности организации или индивидуального предпринимателя, содержащие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 </w:t>
      </w:r>
    </w:p>
    <w:p w14:paraId="051849D2"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Типы вывесок:</w:t>
      </w:r>
    </w:p>
    <w:p w14:paraId="0FD4A049"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Фасадная вывеска располагается параллельно к поверхности фасада здания, строения, сооружения и (или) их конструктивных элементов непосредственно на плоскости фасада объекта;</w:t>
      </w:r>
    </w:p>
    <w:p w14:paraId="6B15BD53"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Консольная вывеска располагается перпендикулярно к поверхности фасада здания, строения, сооружения и (или) их конструктивных элементов;</w:t>
      </w:r>
    </w:p>
    <w:p w14:paraId="3C0D0AD2"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Витринная вывеска расположена на внешней или с внутренней стороны остекления витрины здания, строения, сооружения;</w:t>
      </w:r>
    </w:p>
    <w:p w14:paraId="5B64E2E5"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Крышная вывеска (или крышная установка) размещается на крыше здания, строения, сооружения выше отметки парапета кровли.</w:t>
      </w:r>
    </w:p>
    <w:p w14:paraId="48614568"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Табличка — информационный носитель в виде плоской конструкции, устанавливаемый у входа в организацию, содержащий её наименование, режим работы и иную информацию, обязательную для размещения в соответствии с нормативными требованиями.</w:t>
      </w:r>
    </w:p>
    <w:p w14:paraId="56B074EE" w14:textId="28B43724" w:rsidR="00350C34"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1.9.3.</w:t>
      </w:r>
      <w:r w:rsidR="00E30638">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Фасад — наружная поверхность объекта капитального строительства, а также, некапитального объекта, включающая крышу, архитектурные элементы и детали (балконы, окна, двери, колоннады и др.)</w:t>
      </w:r>
      <w:proofErr w:type="gramStart"/>
      <w:r w:rsidRPr="0061547D">
        <w:rPr>
          <w:rFonts w:ascii="Times New Roman" w:eastAsia="Times New Roman" w:hAnsi="Times New Roman" w:cs="Times New Roman"/>
          <w:sz w:val="28"/>
          <w:szCs w:val="28"/>
        </w:rPr>
        <w:t>.</w:t>
      </w:r>
      <w:proofErr w:type="gramEnd"/>
      <w:r w:rsidRPr="0061547D">
        <w:rPr>
          <w:rFonts w:ascii="Times New Roman" w:eastAsia="Times New Roman" w:hAnsi="Times New Roman" w:cs="Times New Roman"/>
          <w:sz w:val="28"/>
          <w:szCs w:val="28"/>
        </w:rPr>
        <w:t xml:space="preserve"> или материалом, контрастирующим с отделкой основного фасада.</w:t>
      </w:r>
    </w:p>
    <w:p w14:paraId="4A82B99C" w14:textId="2CAC7142"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1.9.4.</w:t>
      </w:r>
      <w:r w:rsidR="00E30638">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Козырёк — архитектурный элемент фасада, подобный крыше, изготавливаемый из жёстких материалов, устанавливаемый на фасаде без устройства самостоятельных опор над входом в жилое, административное или производственное здание, НТО, над крыльцом, балконом, пандусом.</w:t>
      </w:r>
    </w:p>
    <w:p w14:paraId="141765C6" w14:textId="0196E4E6"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1.9.5.</w:t>
      </w:r>
      <w:r w:rsidR="00E30638">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Парапет — это конструктивный архитектурный элемент в виде сплошного ограждения, устанавливаемый по периметру эксплуатируемых кровель, основной функцией которого является обеспечение безопасности при нахождении на кровле.</w:t>
      </w:r>
    </w:p>
    <w:p w14:paraId="60A81713" w14:textId="3D48A89D"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1.9.6.</w:t>
      </w:r>
      <w:r w:rsidR="00E30638">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Карниз — это горизонтальный выступ крыши над стеной, предназначенный для защиты фасада от воды.</w:t>
      </w:r>
    </w:p>
    <w:p w14:paraId="2B8A0BF2" w14:textId="079F0C6A"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1.9.7.</w:t>
      </w:r>
      <w:r w:rsidR="00E30638">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Край кровли — линия окончания кровельного покрытия, через которую происходит основной сток атмосферных осадков. Является частью карниза, но не имеет собственной конструкции.</w:t>
      </w:r>
    </w:p>
    <w:p w14:paraId="69F906CC" w14:textId="09823AC4"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1.9.8.</w:t>
      </w:r>
      <w:r w:rsidR="00E30638">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Витрина — специально оборудованное окно магазина или какого-либо </w:t>
      </w:r>
      <w:proofErr w:type="gramStart"/>
      <w:r w:rsidRPr="0061547D">
        <w:rPr>
          <w:rFonts w:ascii="Times New Roman" w:eastAsia="Times New Roman" w:hAnsi="Times New Roman" w:cs="Times New Roman"/>
          <w:sz w:val="28"/>
          <w:szCs w:val="28"/>
        </w:rPr>
        <w:t>учреждения</w:t>
      </w:r>
      <w:proofErr w:type="gramEnd"/>
      <w:r w:rsidRPr="0061547D">
        <w:rPr>
          <w:rFonts w:ascii="Times New Roman" w:eastAsia="Times New Roman" w:hAnsi="Times New Roman" w:cs="Times New Roman"/>
          <w:sz w:val="28"/>
          <w:szCs w:val="28"/>
        </w:rPr>
        <w:t xml:space="preserve"> или предприятия для демонстрации предлагаемых товаров и услуг.</w:t>
      </w:r>
    </w:p>
    <w:p w14:paraId="1186AFAE" w14:textId="64152D98"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1.9.9.</w:t>
      </w:r>
      <w:r w:rsidR="00E30638">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Витраж — застеклённая поверхность стен, оконных или дверных проёмов, ограждающих конструкций с применением стёкол с картинами или цветными узорами.</w:t>
      </w:r>
    </w:p>
    <w:p w14:paraId="770E6B71"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1.9.10. Маркиза — лёгкий, часто тканевый навес, который может быть установлен над окнами, дверями, балконами или террасами для защиты от солнца, дождя или снега.</w:t>
      </w:r>
    </w:p>
    <w:p w14:paraId="7F3CC7F5"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1.9.11. Отдельно стоящая информационная конструкция — это стационарное объемно-пространственное сооружение, предназначенное для размещения информации, не имеющее конструктивной связи с фасадами зданий, сооружений или иными архитектурными объектами и установленное на самостоятельное фундаментное основание или опору. </w:t>
      </w:r>
    </w:p>
    <w:p w14:paraId="59CFF039" w14:textId="46E3586A"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1.9.12.</w:t>
      </w:r>
      <w:r w:rsidR="00E30638">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Сборно-разборная конструкция (</w:t>
      </w:r>
      <w:proofErr w:type="spellStart"/>
      <w:r w:rsidRPr="0061547D">
        <w:rPr>
          <w:rFonts w:ascii="Times New Roman" w:eastAsia="Times New Roman" w:hAnsi="Times New Roman" w:cs="Times New Roman"/>
          <w:sz w:val="28"/>
          <w:szCs w:val="28"/>
        </w:rPr>
        <w:t>штендер</w:t>
      </w:r>
      <w:proofErr w:type="spellEnd"/>
      <w:r w:rsidRPr="0061547D">
        <w:rPr>
          <w:rFonts w:ascii="Times New Roman" w:eastAsia="Times New Roman" w:hAnsi="Times New Roman" w:cs="Times New Roman"/>
          <w:sz w:val="28"/>
          <w:szCs w:val="28"/>
        </w:rPr>
        <w:t>) — это временный мобильный объект для размещения информации или рекламы, состоящий из легкосъёмных элементов и предназначенный для оперативной установки и демонтажа без стационарного крепления.</w:t>
      </w:r>
    </w:p>
    <w:p w14:paraId="193F9C0B" w14:textId="331D8E48"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1.9.13.</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Информационный стенд — это отдельно стоящая информационная конструкция для размещения официальной информации </w:t>
      </w:r>
      <w:r w:rsidR="00A95847" w:rsidRPr="0061547D">
        <w:rPr>
          <w:rFonts w:ascii="Times New Roman" w:eastAsia="Times New Roman" w:hAnsi="Times New Roman" w:cs="Times New Roman"/>
          <w:sz w:val="28"/>
          <w:szCs w:val="28"/>
        </w:rPr>
        <w:t>администрации</w:t>
      </w:r>
      <w:r w:rsidRPr="0061547D">
        <w:rPr>
          <w:rFonts w:ascii="Times New Roman" w:eastAsia="Times New Roman" w:hAnsi="Times New Roman" w:cs="Times New Roman"/>
          <w:sz w:val="28"/>
          <w:szCs w:val="28"/>
        </w:rPr>
        <w:t xml:space="preserve"> или иной муниципальной, государственной организации, а также для размещения правил нахождения в парках, скверах, на детских и спортивных площадках.</w:t>
      </w:r>
    </w:p>
    <w:p w14:paraId="38520399"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1.9.14.</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Информационный пилон — это вертикальная отдельно стоящая информационная конструкция, предназначенная для размещения информационных или навигационных материалов в местах с интенсивным пешеходным движением.</w:t>
      </w:r>
    </w:p>
    <w:p w14:paraId="3D60E7DD"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1.9.15.</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Информационная стела — это отдельно стоящая конструкция информационного или навигационного назначения, хорошо видимая с большого расстояния, размещаемая вдоль транспортных магистралей и предназначенная для предоставления участникам дорожного движения информации в условиях высокой скорости восприятия. </w:t>
      </w:r>
    </w:p>
    <w:p w14:paraId="49ABD69C"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1.9.16.</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Навигационный стенд — это отдельно стоящая информационная конструкция для размещения информации по навигации внутри населенных пунктов и, как правило, содержит информацию по маршрутам общественного транспорта, карту с указанием мест размещения различных организаций в городе (музеев, театров, библиотек, спортивных центров, торгово-развлекательных комплексов, объектов культа, парков, гостиниц и т.д.) или иную информацию необходимую для жителей и гостей городов и населённых пунктов иных категорий для их комфортного пребывания и навигации внутри городов и населённых пунктов иных категорий.</w:t>
      </w:r>
    </w:p>
    <w:p w14:paraId="605509E5" w14:textId="7777777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1.9.17.</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Навигационный указатель — это отдельно стоящая информационная конструкция, предназначенная для ориентации в пространстве путём указания направления, расположения объектов или расстояния до них.</w:t>
      </w:r>
    </w:p>
    <w:p w14:paraId="39696D42" w14:textId="0CBC4F9F"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1.9.18.</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Домовой знак (адресная табличка, адресный знак) — это официально установленный визуальный идентификатор на фасаде здания, содержащий утверждённые органами власти сведения для точного определения адреса объекта (номер дома, название улицы).</w:t>
      </w:r>
    </w:p>
    <w:p w14:paraId="1C91595E" w14:textId="2F474388"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1.9.19.</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Объёмно-пространственные информационные конструкции — рекламные конструкции в виде объемных элементов, не имеющие плоских поверхностей, размер которых превышает 1×1 м. Выполняются по индивидуальным проектам.</w:t>
      </w:r>
    </w:p>
    <w:p w14:paraId="0F1E1D34" w14:textId="5BF677CB"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1.9.20.</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Настенное панно — это информационная конструкция или художественное изображение на фасадах зданий, строений, сооружений, занимающее значительное пространство фасада.</w:t>
      </w:r>
    </w:p>
    <w:p w14:paraId="11531442" w14:textId="195E9A37"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1.9.21.</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Рекламные конструкции — это стационарное архитектурно-техническое сооружение, предназначенное для постоянного или временного размещения наружной рекламы и информации в визуально доступных местах. Конструкция обладает собственным фундаментом, каркасом и/или системой крепления к несущим элементам других сооружений и рассчитана на длительную эксплуатацию в условиях городской среды.</w:t>
      </w:r>
    </w:p>
    <w:p w14:paraId="3B3CDC94" w14:textId="5D4EDFEF"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1.9.22.</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Сити-формат — это малогабаритная отдельно стоящая конструкция для размещения наружной рекламы и информации, которая представляет собой прямоугольный световой короб (</w:t>
      </w:r>
      <w:proofErr w:type="spellStart"/>
      <w:r w:rsidRPr="0061547D">
        <w:rPr>
          <w:rFonts w:ascii="Times New Roman" w:eastAsia="Times New Roman" w:hAnsi="Times New Roman" w:cs="Times New Roman"/>
          <w:sz w:val="28"/>
          <w:szCs w:val="28"/>
        </w:rPr>
        <w:t>лайтбокс</w:t>
      </w:r>
      <w:proofErr w:type="spellEnd"/>
      <w:r w:rsidRPr="0061547D">
        <w:rPr>
          <w:rFonts w:ascii="Times New Roman" w:eastAsia="Times New Roman" w:hAnsi="Times New Roman" w:cs="Times New Roman"/>
          <w:sz w:val="28"/>
          <w:szCs w:val="28"/>
        </w:rPr>
        <w:t>) с двусторонней или трёхсторонней лицевой поверхностью, установленный на вертикальную опору</w:t>
      </w:r>
    </w:p>
    <w:p w14:paraId="28E6E0E0" w14:textId="35F1B741"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1.9.23.</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Тумба — это малогабаритная отдельно стоящая конструкция без внутренней подсветки для размещения наружной рекламы и информации,</w:t>
      </w:r>
    </w:p>
    <w:p w14:paraId="3C4DB350" w14:textId="151013E1" w:rsidR="00A955DC" w:rsidRPr="0061547D" w:rsidRDefault="00A955DC"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1.9.24.</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Сити-</w:t>
      </w:r>
      <w:proofErr w:type="spellStart"/>
      <w:r w:rsidRPr="0061547D">
        <w:rPr>
          <w:rFonts w:ascii="Times New Roman" w:eastAsia="Times New Roman" w:hAnsi="Times New Roman" w:cs="Times New Roman"/>
          <w:sz w:val="28"/>
          <w:szCs w:val="28"/>
        </w:rPr>
        <w:t>борд</w:t>
      </w:r>
      <w:proofErr w:type="spellEnd"/>
      <w:r w:rsidRPr="0061547D">
        <w:rPr>
          <w:rFonts w:ascii="Times New Roman" w:eastAsia="Times New Roman" w:hAnsi="Times New Roman" w:cs="Times New Roman"/>
          <w:sz w:val="28"/>
          <w:szCs w:val="28"/>
        </w:rPr>
        <w:t xml:space="preserve"> — это крупногабаритная отдельно стоящая конструкция для размещения наружной рекламы, представляющая собой односторонний или двусторонний рекламный щит (панель), установленный на несущих опорах (стойках) на специально подготовленном основании.  </w:t>
      </w:r>
    </w:p>
    <w:p w14:paraId="0BE4D7E9" w14:textId="24D75B5B" w:rsidR="001E7609" w:rsidRPr="0061547D" w:rsidRDefault="001E7609"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1.9.25. </w:t>
      </w:r>
      <w:proofErr w:type="spellStart"/>
      <w:r w:rsidRPr="0061547D">
        <w:rPr>
          <w:rFonts w:ascii="Times New Roman" w:eastAsia="Times New Roman" w:hAnsi="Times New Roman" w:cs="Times New Roman"/>
          <w:sz w:val="28"/>
          <w:szCs w:val="28"/>
        </w:rPr>
        <w:t>Билборд</w:t>
      </w:r>
      <w:proofErr w:type="spellEnd"/>
      <w:r w:rsidRPr="0061547D">
        <w:rPr>
          <w:rFonts w:ascii="Times New Roman" w:eastAsia="Times New Roman" w:hAnsi="Times New Roman" w:cs="Times New Roman"/>
          <w:sz w:val="28"/>
          <w:szCs w:val="28"/>
        </w:rPr>
        <w:t xml:space="preserve"> — это крупногабаритная отдельно стоящая конструкция для размещения наружной рекламы, представляющая собой односторонний или двусторонний рекламный щит (панель), установленный на несущих опорах (стойках) на специально подготовленном основании. Конструкция рассчитана на визуальное восприятие информации с большого расстояния (от 50 метров и </w:t>
      </w:r>
      <w:r w:rsidRPr="0061547D">
        <w:rPr>
          <w:rFonts w:ascii="Times New Roman" w:eastAsia="Times New Roman" w:hAnsi="Times New Roman" w:cs="Times New Roman"/>
          <w:sz w:val="28"/>
          <w:szCs w:val="28"/>
        </w:rPr>
        <w:lastRenderedPageBreak/>
        <w:t>более) и предназначена в первую очередь для аудитории пассажиров личного и общественного транспорта, движущегося по прилегающим проезжим частям. Как правило, размещается вдоль автомагистралей, магистральных улиц и в транспортных развязках.</w:t>
      </w:r>
    </w:p>
    <w:p w14:paraId="653BC2EF" w14:textId="0C429572" w:rsidR="001E7609" w:rsidRPr="0061547D" w:rsidRDefault="001E7609"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1.9.26. Вышки двойного назначения — это инженерные сооружения (мачты, башни), предназначенные для одновременного размещения телекоммуникационного оборудования и объектов городской инфраструктуры, таких как системы видеонаблюдения, экологические датчики, световое оформление или навигационные элементы.</w:t>
      </w:r>
    </w:p>
    <w:p w14:paraId="0363347B" w14:textId="77777777" w:rsidR="0061547D" w:rsidRPr="0061547D" w:rsidRDefault="001E7609"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1.9.27. Декоративное оформление входной группы — это комплекс легких, некапитальных, съёмных элементов и конструкций, устанавливаемых во временном или постоянном режиме в зоне входа в здание (объект) с целью его визуального выделения, художественного украшения без выполнения функции информационной вывески.</w:t>
      </w:r>
      <w:bookmarkStart w:id="5" w:name="_Hlk219302105"/>
      <w:bookmarkStart w:id="6" w:name="_Toc219469203"/>
    </w:p>
    <w:p w14:paraId="31921BC5" w14:textId="2AF490C9" w:rsidR="001E7609" w:rsidRPr="0061547D" w:rsidRDefault="001E7609"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hAnsi="Times New Roman" w:cs="Times New Roman"/>
          <w:sz w:val="28"/>
          <w:szCs w:val="28"/>
        </w:rPr>
        <w:t>2. Требования к информационным конструкциям</w:t>
      </w:r>
      <w:bookmarkEnd w:id="5"/>
      <w:bookmarkEnd w:id="6"/>
    </w:p>
    <w:p w14:paraId="4D401F58" w14:textId="77777777" w:rsidR="00350C34" w:rsidRPr="0061547D" w:rsidRDefault="001E7609" w:rsidP="00E11C39">
      <w:pPr>
        <w:pStyle w:val="a6"/>
        <w:pBdr>
          <w:top w:val="nil"/>
          <w:left w:val="nil"/>
          <w:bottom w:val="nil"/>
          <w:right w:val="nil"/>
          <w:between w:val="nil"/>
        </w:pBdr>
        <w:spacing w:after="0" w:line="240" w:lineRule="auto"/>
        <w:ind w:left="86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2.1. </w:t>
      </w:r>
      <w:r w:rsidR="00B3151E" w:rsidRPr="0061547D">
        <w:rPr>
          <w:rFonts w:ascii="Times New Roman" w:eastAsia="Times New Roman" w:hAnsi="Times New Roman" w:cs="Times New Roman"/>
          <w:sz w:val="28"/>
          <w:szCs w:val="28"/>
        </w:rPr>
        <w:t>Информационные конструкции не должны (рис. 1</w:t>
      </w:r>
      <w:r w:rsidRPr="0061547D">
        <w:rPr>
          <w:rFonts w:ascii="Times New Roman" w:eastAsia="Times New Roman" w:hAnsi="Times New Roman" w:cs="Times New Roman"/>
          <w:sz w:val="28"/>
          <w:szCs w:val="28"/>
        </w:rPr>
        <w:t>.1 – 1.2</w:t>
      </w:r>
      <w:r w:rsidR="00B3151E" w:rsidRPr="0061547D">
        <w:rPr>
          <w:rFonts w:ascii="Times New Roman" w:eastAsia="Times New Roman" w:hAnsi="Times New Roman" w:cs="Times New Roman"/>
          <w:sz w:val="28"/>
          <w:szCs w:val="28"/>
        </w:rPr>
        <w:t>):</w:t>
      </w:r>
    </w:p>
    <w:p w14:paraId="2FFF5773" w14:textId="77777777" w:rsidR="00350C34" w:rsidRPr="0061547D" w:rsidRDefault="00350C34" w:rsidP="00FE533B">
      <w:pPr>
        <w:spacing w:after="0" w:line="240" w:lineRule="auto"/>
        <w:ind w:firstLine="284"/>
        <w:jc w:val="both"/>
        <w:rPr>
          <w:rFonts w:ascii="Times New Roman" w:eastAsia="Times New Roman" w:hAnsi="Times New Roman" w:cs="Times New Roman"/>
          <w:sz w:val="28"/>
          <w:szCs w:val="28"/>
        </w:rPr>
      </w:pPr>
    </w:p>
    <w:p w14:paraId="71CAA081" w14:textId="77777777" w:rsidR="00350C34" w:rsidRPr="0061547D" w:rsidRDefault="00DE283F" w:rsidP="00FE533B">
      <w:pPr>
        <w:pBdr>
          <w:top w:val="nil"/>
          <w:left w:val="nil"/>
          <w:bottom w:val="nil"/>
          <w:right w:val="nil"/>
          <w:between w:val="nil"/>
        </w:pBd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64607468" wp14:editId="4126E596">
            <wp:extent cx="6233530" cy="3387202"/>
            <wp:effectExtent l="0" t="0" r="0" b="3810"/>
            <wp:docPr id="5980236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23601" name=""/>
                    <pic:cNvPicPr/>
                  </pic:nvPicPr>
                  <pic:blipFill rotWithShape="1">
                    <a:blip r:embed="rId9"/>
                    <a:srcRect r="3791"/>
                    <a:stretch>
                      <a:fillRect/>
                    </a:stretch>
                  </pic:blipFill>
                  <pic:spPr bwMode="auto">
                    <a:xfrm>
                      <a:off x="0" y="0"/>
                      <a:ext cx="6263745" cy="3403620"/>
                    </a:xfrm>
                    <a:prstGeom prst="rect">
                      <a:avLst/>
                    </a:prstGeom>
                    <a:ln>
                      <a:noFill/>
                    </a:ln>
                    <a:extLst>
                      <a:ext uri="{53640926-AAD7-44D8-BBD7-CCE9431645EC}">
                        <a14:shadowObscured xmlns:a14="http://schemas.microsoft.com/office/drawing/2010/main"/>
                      </a:ext>
                    </a:extLst>
                  </pic:spPr>
                </pic:pic>
              </a:graphicData>
            </a:graphic>
          </wp:inline>
        </w:drawing>
      </w:r>
    </w:p>
    <w:p w14:paraId="057C6AE1" w14:textId="77777777" w:rsidR="00DE283F" w:rsidRPr="0061547D" w:rsidRDefault="00DE283F" w:rsidP="00FE533B">
      <w:pPr>
        <w:pBdr>
          <w:top w:val="nil"/>
          <w:left w:val="nil"/>
          <w:bottom w:val="nil"/>
          <w:right w:val="nil"/>
          <w:between w:val="nil"/>
        </w:pBdr>
        <w:spacing w:after="0" w:line="240" w:lineRule="auto"/>
        <w:ind w:firstLine="284"/>
        <w:jc w:val="both"/>
        <w:rPr>
          <w:rFonts w:ascii="Times New Roman" w:eastAsia="Times New Roman" w:hAnsi="Times New Roman" w:cs="Times New Roman"/>
          <w:sz w:val="28"/>
          <w:szCs w:val="28"/>
        </w:rPr>
      </w:pPr>
    </w:p>
    <w:p w14:paraId="111CF084"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2.1.1. препятствовать восприятию информации, размещенной на другой конструкции;</w:t>
      </w:r>
    </w:p>
    <w:p w14:paraId="1E43A2F7"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2.1.2.</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размещаться на опорах освещения, стойках дорожных знаков и светофоров, деревьях и кустарниках, шлагбаумах, ограждениях, перилах, козырьках;</w:t>
      </w:r>
    </w:p>
    <w:p w14:paraId="23CF9B40"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2.1.3.</w:t>
      </w:r>
      <w:r w:rsidR="001E7609"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размещаться на фасаде здания на расстоянии менее 2 м от мемориальных досок;</w:t>
      </w:r>
    </w:p>
    <w:p w14:paraId="6E839E98"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2.1.4. размещаться с перекрытием витражей, дверных, оконных и арочных проемов, архитектурных деталей фасадов объектов (в том числе карнизов, </w:t>
      </w:r>
      <w:r w:rsidRPr="0061547D">
        <w:rPr>
          <w:rFonts w:ascii="Times New Roman" w:eastAsia="Times New Roman" w:hAnsi="Times New Roman" w:cs="Times New Roman"/>
          <w:sz w:val="28"/>
          <w:szCs w:val="28"/>
        </w:rPr>
        <w:lastRenderedPageBreak/>
        <w:t>медальонов, орнаментов, лепнины, колонн, элементов монументально-декоративного оформления и т. д.), на оконных решетках;</w:t>
      </w:r>
    </w:p>
    <w:p w14:paraId="4A681DD6"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2.1.5. размещаться с использованием картона, ткани, в том числе баннерной, сетки и других мягких материалов (за исключением случаев размещения на маркизе</w:t>
      </w:r>
      <w:r w:rsidR="00CC6941" w:rsidRPr="0061547D">
        <w:rPr>
          <w:rFonts w:ascii="Times New Roman" w:eastAsia="Times New Roman" w:hAnsi="Times New Roman" w:cs="Times New Roman"/>
          <w:sz w:val="28"/>
          <w:szCs w:val="28"/>
        </w:rPr>
        <w:t xml:space="preserve"> или случаев временного использования таких материалов до размещения постоянных информационных и рекламных конструкций, в таком случае срок их размещения не должен превышать календарного месяца с момента размещения);</w:t>
      </w:r>
    </w:p>
    <w:p w14:paraId="174D74E2"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2.1.6. размещаться на фасадах здания, строения, сооружения в два ряда и более — одна над другой (за исключением случаев размещения на зданиях торговых, общественно-деловых центров, а также случаев, когда одна вывеска состоит из двух строк);</w:t>
      </w:r>
    </w:p>
    <w:p w14:paraId="1189C949"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2.1.7. размещаться в виде отдельно стоящих сборно-разборных конструкций (</w:t>
      </w:r>
      <w:proofErr w:type="spellStart"/>
      <w:r w:rsidRPr="0061547D">
        <w:rPr>
          <w:rFonts w:ascii="Times New Roman" w:eastAsia="Times New Roman" w:hAnsi="Times New Roman" w:cs="Times New Roman"/>
          <w:sz w:val="28"/>
          <w:szCs w:val="28"/>
        </w:rPr>
        <w:t>штендеров</w:t>
      </w:r>
      <w:proofErr w:type="spellEnd"/>
      <w:r w:rsidRPr="0061547D">
        <w:rPr>
          <w:rFonts w:ascii="Times New Roman" w:eastAsia="Times New Roman" w:hAnsi="Times New Roman" w:cs="Times New Roman"/>
          <w:sz w:val="28"/>
          <w:szCs w:val="28"/>
        </w:rPr>
        <w:t>);</w:t>
      </w:r>
    </w:p>
    <w:p w14:paraId="6DFBBE6C"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2.1.8. размещаться на витражах здания, строения, сооружения;</w:t>
      </w:r>
    </w:p>
    <w:p w14:paraId="6DC52B52" w14:textId="77777777" w:rsidR="002F08B4" w:rsidRPr="0061547D" w:rsidRDefault="002F08B4"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2.1.9. </w:t>
      </w:r>
      <w:r w:rsidRPr="0061547D">
        <w:rPr>
          <w:rFonts w:ascii="Times New Roman" w:eastAsia="Times New Roman" w:hAnsi="Times New Roman" w:cs="Times New Roman"/>
          <w:sz w:val="28"/>
          <w:szCs w:val="28"/>
        </w:rPr>
        <w:tab/>
        <w:t xml:space="preserve">размещаться в оконных проёмах жилых помещений, на ограждениях балконов; </w:t>
      </w:r>
    </w:p>
    <w:p w14:paraId="401BCCD2" w14:textId="25C5374D" w:rsidR="002F08B4" w:rsidRPr="0061547D" w:rsidRDefault="002F08B4"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2.1.10.</w:t>
      </w:r>
      <w:r w:rsidR="00ED1DF1" w:rsidRPr="0061547D">
        <w:rPr>
          <w:rFonts w:ascii="Times New Roman" w:eastAsia="Times New Roman" w:hAnsi="Times New Roman" w:cs="Times New Roman"/>
          <w:sz w:val="28"/>
          <w:szCs w:val="28"/>
        </w:rPr>
        <w:t xml:space="preserve"> р</w:t>
      </w:r>
      <w:r w:rsidRPr="0061547D">
        <w:rPr>
          <w:rFonts w:ascii="Times New Roman" w:eastAsia="Times New Roman" w:hAnsi="Times New Roman" w:cs="Times New Roman"/>
          <w:sz w:val="28"/>
          <w:szCs w:val="28"/>
        </w:rPr>
        <w:t>азмещаться на фасадах зданий, строений, сооружений с помощью демонстрации постеров на динамических системах смены изображений (роллерные системы, системы поворотных панелей (</w:t>
      </w:r>
      <w:proofErr w:type="spellStart"/>
      <w:r w:rsidRPr="0061547D">
        <w:rPr>
          <w:rFonts w:ascii="Times New Roman" w:eastAsia="Times New Roman" w:hAnsi="Times New Roman" w:cs="Times New Roman"/>
          <w:sz w:val="28"/>
          <w:szCs w:val="28"/>
        </w:rPr>
        <w:t>призматроны</w:t>
      </w:r>
      <w:proofErr w:type="spellEnd"/>
      <w:r w:rsidRPr="0061547D">
        <w:rPr>
          <w:rFonts w:ascii="Times New Roman" w:eastAsia="Times New Roman" w:hAnsi="Times New Roman" w:cs="Times New Roman"/>
          <w:sz w:val="28"/>
          <w:szCs w:val="28"/>
        </w:rPr>
        <w:t>) и другие системы);</w:t>
      </w:r>
    </w:p>
    <w:p w14:paraId="058D5AA7" w14:textId="5CF903D1" w:rsidR="002F08B4" w:rsidRPr="0061547D" w:rsidRDefault="002F08B4"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2.1.11.</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размещаться на крыше здания, строения, сооружения в количестве более одной информационной конструкции;</w:t>
      </w:r>
    </w:p>
    <w:p w14:paraId="1ADB5B4A" w14:textId="77777777" w:rsidR="002F08B4" w:rsidRPr="0061547D" w:rsidRDefault="002F08B4"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2.1.12. перекрывать знаки дорожного движения, знаки адресной системы;</w:t>
      </w:r>
    </w:p>
    <w:p w14:paraId="6C49D636" w14:textId="20687BCD" w:rsidR="002F08B4" w:rsidRPr="0061547D" w:rsidRDefault="002F08B4"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2.1.13.</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способствовать скапливанию снега, замачиванию фасадов или оказывать иное негативное воздействие на здание, строение, сооружение;</w:t>
      </w:r>
    </w:p>
    <w:p w14:paraId="67ABB586" w14:textId="4AC9B33C" w:rsidR="002F08B4" w:rsidRPr="0061547D" w:rsidRDefault="002F08B4"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2.1.14.</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размещаться на фасадах, ограждениях (заборах) и кровле индивидуальных жилых домов, садовых и дачных домов, жилых домов блокированной застройки (дуплексов, </w:t>
      </w:r>
      <w:proofErr w:type="spellStart"/>
      <w:r w:rsidRPr="0061547D">
        <w:rPr>
          <w:rFonts w:ascii="Times New Roman" w:eastAsia="Times New Roman" w:hAnsi="Times New Roman" w:cs="Times New Roman"/>
          <w:sz w:val="28"/>
          <w:szCs w:val="28"/>
        </w:rPr>
        <w:t>таунхаусов</w:t>
      </w:r>
      <w:proofErr w:type="spellEnd"/>
      <w:r w:rsidRPr="0061547D">
        <w:rPr>
          <w:rFonts w:ascii="Times New Roman" w:eastAsia="Times New Roman" w:hAnsi="Times New Roman" w:cs="Times New Roman"/>
          <w:sz w:val="28"/>
          <w:szCs w:val="28"/>
        </w:rPr>
        <w:t>), индивидуальных гаражей, вспомогательных строений в границах участка под размещение индивидуального жилого дома, блокированной застройки, личного подсобного, крестьянского (фермерского) хозяйств;</w:t>
      </w:r>
    </w:p>
    <w:p w14:paraId="415FC2B3"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2.2. Информационные конструкции должны содержаться в чистоте и исправном состоянии. В случае неисправности отдельных знаков информационной конструкции необходимо произвести их замену.</w:t>
      </w:r>
    </w:p>
    <w:p w14:paraId="11BD31E2"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2.3. Металлические элементы информационной конструкции должны быть своевременно очищаться и окрашиваться.</w:t>
      </w:r>
    </w:p>
    <w:p w14:paraId="222F7150"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2.4. Размещение на информационных конструкциях, витринах объявлений, посторонних надписей и изображений запрещено.</w:t>
      </w:r>
    </w:p>
    <w:p w14:paraId="111AC51C"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2.5. Подсветка информационных конструкций, размещаемых на зданиях, строениях, сооружениях, должна:</w:t>
      </w:r>
    </w:p>
    <w:p w14:paraId="4B087BBE" w14:textId="77777777" w:rsidR="00350C34" w:rsidRPr="0061547D" w:rsidRDefault="00B3151E"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устанавливаться для всех типов информационных конструкций;</w:t>
      </w:r>
    </w:p>
    <w:p w14:paraId="1F80072F" w14:textId="77777777" w:rsidR="00350C34" w:rsidRPr="0061547D" w:rsidRDefault="00B3151E"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организовываться без использования </w:t>
      </w:r>
      <w:proofErr w:type="spellStart"/>
      <w:r w:rsidRPr="0061547D">
        <w:rPr>
          <w:rFonts w:ascii="Times New Roman" w:eastAsia="Times New Roman" w:hAnsi="Times New Roman" w:cs="Times New Roman"/>
          <w:sz w:val="28"/>
          <w:szCs w:val="28"/>
        </w:rPr>
        <w:t>светодинамических</w:t>
      </w:r>
      <w:proofErr w:type="spellEnd"/>
      <w:r w:rsidRPr="0061547D">
        <w:rPr>
          <w:rFonts w:ascii="Times New Roman" w:eastAsia="Times New Roman" w:hAnsi="Times New Roman" w:cs="Times New Roman"/>
          <w:sz w:val="28"/>
          <w:szCs w:val="28"/>
        </w:rPr>
        <w:t xml:space="preserve"> и мерцающих эффектов;</w:t>
      </w:r>
    </w:p>
    <w:p w14:paraId="0DA063C7" w14:textId="77777777" w:rsidR="00350C34" w:rsidRPr="0061547D" w:rsidRDefault="00B3151E"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иметь внутреннее (встроенное в конструкцию) освещение без использования внешней подсветки посредством выносного освещения;</w:t>
      </w:r>
    </w:p>
    <w:p w14:paraId="5D208AA1" w14:textId="77777777" w:rsidR="00350C34" w:rsidRPr="0061547D" w:rsidRDefault="00B3151E"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иметь цветовое решение, соответствующее цветовому решению фасада здания, строения, сооружения (допускается использование теплого и белого света);</w:t>
      </w:r>
    </w:p>
    <w:p w14:paraId="44732B50" w14:textId="77777777" w:rsidR="00350C34" w:rsidRPr="0061547D" w:rsidRDefault="00B3151E"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иметь электрооборудование (провода), окрашенные в цвет фасада здания, строения, сооружения;</w:t>
      </w:r>
    </w:p>
    <w:p w14:paraId="11517A53" w14:textId="77777777" w:rsidR="00350C34" w:rsidRPr="0061547D" w:rsidRDefault="00B3151E"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иметь приглуш</w:t>
      </w:r>
      <w:r w:rsidR="00FF3E01" w:rsidRPr="0061547D">
        <w:rPr>
          <w:rFonts w:ascii="Times New Roman" w:eastAsia="Times New Roman" w:hAnsi="Times New Roman" w:cs="Times New Roman"/>
          <w:sz w:val="28"/>
          <w:szCs w:val="28"/>
        </w:rPr>
        <w:t>ё</w:t>
      </w:r>
      <w:r w:rsidRPr="0061547D">
        <w:rPr>
          <w:rFonts w:ascii="Times New Roman" w:eastAsia="Times New Roman" w:hAnsi="Times New Roman" w:cs="Times New Roman"/>
          <w:sz w:val="28"/>
          <w:szCs w:val="28"/>
        </w:rPr>
        <w:t>нный свет, не создающий прямых направленных лучей в окна жилых помещений и учитывающий безопасность участников дорожного движения;</w:t>
      </w:r>
    </w:p>
    <w:p w14:paraId="7DCE88F5" w14:textId="77777777" w:rsidR="00350C34" w:rsidRPr="0061547D" w:rsidRDefault="00B3151E"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находиться в рабочем (исправном) состоянии, при неисправности световых элементов вывески необходимо включать подсветку информационных конструкций полностью до замены световых трубок или электроламп.</w:t>
      </w:r>
    </w:p>
    <w:p w14:paraId="21E69077" w14:textId="77777777" w:rsidR="001B66C3" w:rsidRPr="0061547D" w:rsidRDefault="00FF3E01"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2.6</w:t>
      </w:r>
      <w:r w:rsidRPr="0061547D">
        <w:rPr>
          <w:rFonts w:ascii="Times New Roman" w:eastAsia="Times New Roman" w:hAnsi="Times New Roman" w:cs="Times New Roman"/>
          <w:sz w:val="28"/>
          <w:szCs w:val="28"/>
        </w:rPr>
        <w:tab/>
        <w:t xml:space="preserve">При размещении информационных конструкций (вывесок) на внешних </w:t>
      </w:r>
    </w:p>
    <w:p w14:paraId="776911CA" w14:textId="1A6B4FF1" w:rsidR="00FF3E01" w:rsidRPr="0061547D" w:rsidRDefault="00FF3E01"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поверхностях зданий, строений, сооружений запрещается:</w:t>
      </w:r>
    </w:p>
    <w:p w14:paraId="14DC7D14" w14:textId="2540FCC0" w:rsidR="00FF3E01" w:rsidRPr="0061547D" w:rsidRDefault="00FF3E01"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нарушение установленных параметров (размеров) вывесок; </w:t>
      </w:r>
    </w:p>
    <w:p w14:paraId="69B72422" w14:textId="77777777" w:rsidR="00FF3E01" w:rsidRPr="0061547D" w:rsidRDefault="00FF3E01"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нарушение установленных требований к местам размещения вывесок; </w:t>
      </w:r>
    </w:p>
    <w:p w14:paraId="31F20B36" w14:textId="77777777" w:rsidR="00FF3E01" w:rsidRPr="0061547D" w:rsidRDefault="00FF3E01"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размещение вывесок выше линии второго этажа (линии перекрытий </w:t>
      </w:r>
      <w:proofErr w:type="gramStart"/>
      <w:r w:rsidRPr="0061547D">
        <w:rPr>
          <w:rFonts w:ascii="Times New Roman" w:eastAsia="Times New Roman" w:hAnsi="Times New Roman" w:cs="Times New Roman"/>
          <w:sz w:val="28"/>
          <w:szCs w:val="28"/>
        </w:rPr>
        <w:t>между первым и вторым этажам</w:t>
      </w:r>
      <w:proofErr w:type="gramEnd"/>
      <w:r w:rsidRPr="0061547D">
        <w:rPr>
          <w:rFonts w:ascii="Times New Roman" w:eastAsia="Times New Roman" w:hAnsi="Times New Roman" w:cs="Times New Roman"/>
          <w:sz w:val="28"/>
          <w:szCs w:val="28"/>
        </w:rPr>
        <w:t xml:space="preserve"> в многоквартирных жилых домах, этажностью выше двух этажей; размещение вывесок на архитектурных деталях фасадов здания козырьках, колонах, пилястрах, орнаментах, лепнине зданий, строений, сооружений; </w:t>
      </w:r>
    </w:p>
    <w:p w14:paraId="2DA4EECF" w14:textId="77777777" w:rsidR="00FF3E01" w:rsidRPr="0061547D" w:rsidRDefault="00FF3E01"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полное или частичное перекрытие оконных и дверных проемов, а также витражей;</w:t>
      </w:r>
    </w:p>
    <w:p w14:paraId="2B6A4D06" w14:textId="4040985D" w:rsidR="00FF3E01" w:rsidRPr="0061547D" w:rsidRDefault="00FF3E01"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перекрытие витрин более 1/10 поля крупных витрин (площадью более </w:t>
      </w:r>
      <w:r w:rsidR="00E11C39">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2 </w:t>
      </w:r>
      <w:proofErr w:type="spellStart"/>
      <w:proofErr w:type="gramStart"/>
      <w:r w:rsidRPr="0061547D">
        <w:rPr>
          <w:rFonts w:ascii="Times New Roman" w:eastAsia="Times New Roman" w:hAnsi="Times New Roman" w:cs="Times New Roman"/>
          <w:sz w:val="28"/>
          <w:szCs w:val="28"/>
        </w:rPr>
        <w:t>кв.м</w:t>
      </w:r>
      <w:proofErr w:type="spellEnd"/>
      <w:proofErr w:type="gramEnd"/>
      <w:r w:rsidRPr="0061547D">
        <w:rPr>
          <w:rFonts w:ascii="Times New Roman" w:eastAsia="Times New Roman" w:hAnsi="Times New Roman" w:cs="Times New Roman"/>
          <w:sz w:val="28"/>
          <w:szCs w:val="28"/>
        </w:rPr>
        <w:t xml:space="preserve">) и более 1/5 поля витрин площадью до 2 </w:t>
      </w:r>
      <w:proofErr w:type="spellStart"/>
      <w:r w:rsidRPr="0061547D">
        <w:rPr>
          <w:rFonts w:ascii="Times New Roman" w:eastAsia="Times New Roman" w:hAnsi="Times New Roman" w:cs="Times New Roman"/>
          <w:sz w:val="28"/>
          <w:szCs w:val="28"/>
        </w:rPr>
        <w:t>кв.м</w:t>
      </w:r>
      <w:proofErr w:type="spellEnd"/>
      <w:r w:rsidRPr="0061547D">
        <w:rPr>
          <w:rFonts w:ascii="Times New Roman" w:eastAsia="Times New Roman" w:hAnsi="Times New Roman" w:cs="Times New Roman"/>
          <w:sz w:val="28"/>
          <w:szCs w:val="28"/>
        </w:rPr>
        <w:t xml:space="preserve">; </w:t>
      </w:r>
    </w:p>
    <w:p w14:paraId="2819A025" w14:textId="77777777" w:rsidR="00FF3E01" w:rsidRPr="0061547D" w:rsidRDefault="00FF3E01"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размещение вывесок в границах жилых помещений многоквартирных домов, в том числе на глухих торцах фасада (исключение настенные панно);</w:t>
      </w:r>
    </w:p>
    <w:p w14:paraId="7A21716C" w14:textId="77777777" w:rsidR="00FF3E01" w:rsidRPr="0061547D" w:rsidRDefault="00FF3E01"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размещение вывесок на кровлях, лоджиях и балконах в многоквартирных жилых домах;</w:t>
      </w:r>
    </w:p>
    <w:p w14:paraId="70092F19" w14:textId="77777777" w:rsidR="00FF3E01" w:rsidRPr="0061547D" w:rsidRDefault="00FF3E01"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размещение консольных вывесок на расстоянии менее 10 м друг от друга;</w:t>
      </w:r>
    </w:p>
    <w:p w14:paraId="2B60BD75" w14:textId="77777777" w:rsidR="00FF3E01" w:rsidRPr="0061547D" w:rsidRDefault="00FF3E01"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 (не относится к </w:t>
      </w:r>
      <w:proofErr w:type="spellStart"/>
      <w:r w:rsidRPr="0061547D">
        <w:rPr>
          <w:rFonts w:ascii="Times New Roman" w:eastAsia="Times New Roman" w:hAnsi="Times New Roman" w:cs="Times New Roman"/>
          <w:sz w:val="28"/>
          <w:szCs w:val="28"/>
        </w:rPr>
        <w:t>муралам</w:t>
      </w:r>
      <w:proofErr w:type="spellEnd"/>
      <w:r w:rsidRPr="0061547D">
        <w:rPr>
          <w:rFonts w:ascii="Times New Roman" w:eastAsia="Times New Roman" w:hAnsi="Times New Roman" w:cs="Times New Roman"/>
          <w:sz w:val="28"/>
          <w:szCs w:val="28"/>
        </w:rPr>
        <w:t xml:space="preserve"> и монументальной живописи); </w:t>
      </w:r>
    </w:p>
    <w:p w14:paraId="3950F038" w14:textId="77777777" w:rsidR="00FF3E01" w:rsidRPr="0061547D" w:rsidRDefault="00FF3E01"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окраска и покрытие художественно-декоративными плёнками поверхности остекления витрин; замена остекления витрин световыми коробами; </w:t>
      </w:r>
    </w:p>
    <w:p w14:paraId="711C6F74" w14:textId="77777777" w:rsidR="00FF3E01" w:rsidRPr="0061547D" w:rsidRDefault="00FF3E01" w:rsidP="00E11C39">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устройство в витрине конструкций электронных носителей-экранов (телевизоров) на всю высоту и (или) длину остекления витрины; </w:t>
      </w:r>
    </w:p>
    <w:p w14:paraId="6AECB08C" w14:textId="77777777" w:rsidR="00FF3E01" w:rsidRPr="0061547D" w:rsidRDefault="00FF3E01"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размещение вывесок на ограждающих конструкциях сезонных кафе при стационарных предприятиях общественного питания.</w:t>
      </w:r>
    </w:p>
    <w:p w14:paraId="153DCAFF" w14:textId="77777777" w:rsidR="00FF3E01" w:rsidRPr="0061547D" w:rsidRDefault="00FF3E01"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2.7.</w:t>
      </w:r>
      <w:r w:rsidRPr="0061547D">
        <w:rPr>
          <w:rFonts w:ascii="Times New Roman" w:eastAsia="Times New Roman" w:hAnsi="Times New Roman" w:cs="Times New Roman"/>
          <w:sz w:val="28"/>
          <w:szCs w:val="28"/>
        </w:rPr>
        <w:tab/>
        <w:t xml:space="preserve">При выборе цвета информационных конструкций следует отдавать предпочтение нейтральным цветам. Если цвета определены фирменным стилем и не гармонируют с цветом фасада, выбираются монохромные варианты написания и используются бронзовый, золотой, серый и белые цвета. </w:t>
      </w:r>
    </w:p>
    <w:p w14:paraId="7EA14DE8" w14:textId="77777777" w:rsidR="00FF3E01" w:rsidRPr="0061547D" w:rsidRDefault="00FF3E01"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2.8.</w:t>
      </w:r>
      <w:r w:rsidRPr="0061547D">
        <w:rPr>
          <w:rFonts w:ascii="Times New Roman" w:eastAsia="Times New Roman" w:hAnsi="Times New Roman" w:cs="Times New Roman"/>
          <w:sz w:val="28"/>
          <w:szCs w:val="28"/>
        </w:rPr>
        <w:tab/>
        <w:t>Для одного юридического или физического лица действуют следующие ограничения на размещение информационных конструкций (вывесок и указателей):</w:t>
      </w:r>
    </w:p>
    <w:p w14:paraId="0D36C31B" w14:textId="77777777" w:rsidR="00FF3E01" w:rsidRPr="0061547D" w:rsidRDefault="00FF3E01" w:rsidP="00E11C39">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более двух конструкций — если объект расположен в части здания;</w:t>
      </w:r>
    </w:p>
    <w:p w14:paraId="08E7A62C" w14:textId="77777777" w:rsidR="00FF3E01" w:rsidRPr="0061547D" w:rsidRDefault="00FF3E01" w:rsidP="00E11C39">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более трёх конструкций — если объект расположен в отдельно стоящем здании, строении, сооружении.</w:t>
      </w:r>
    </w:p>
    <w:p w14:paraId="2D642203" w14:textId="1AC3C7D5" w:rsidR="00FF3E01" w:rsidRPr="0061547D" w:rsidRDefault="00FF3E01"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2.9.</w:t>
      </w:r>
      <w:r w:rsidRPr="0061547D">
        <w:rPr>
          <w:rFonts w:ascii="Times New Roman" w:eastAsia="Times New Roman" w:hAnsi="Times New Roman" w:cs="Times New Roman"/>
          <w:sz w:val="28"/>
          <w:szCs w:val="28"/>
        </w:rPr>
        <w:tab/>
        <w:t>Материалы и технологии, применяемые для изготовления информационных конструкций, в течение всего срока эксплуатации должны обеспечивать прочность, сохранение формы, окраски, иных декоративных и эксплуатационных качеств внешних элементов конструкции, отвечать требованиям энергосбережения и экологической безопасности.</w:t>
      </w:r>
    </w:p>
    <w:p w14:paraId="75799E02" w14:textId="46D977A2" w:rsidR="00FF3E01" w:rsidRPr="0061547D" w:rsidRDefault="00FF3E01"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2.10.</w:t>
      </w:r>
      <w:r w:rsidRPr="0061547D">
        <w:rPr>
          <w:rFonts w:ascii="Times New Roman" w:eastAsia="Times New Roman" w:hAnsi="Times New Roman" w:cs="Times New Roman"/>
          <w:sz w:val="28"/>
          <w:szCs w:val="28"/>
        </w:rPr>
        <w:tab/>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Крепления, используемые при размещении информационных конструкций на участках поверхностей фасадов зданий, строений, сооружений должны обеспечивать сохранение поверхностей при воздействии на них.</w:t>
      </w:r>
    </w:p>
    <w:p w14:paraId="55AFB986" w14:textId="1FCF6895" w:rsidR="00FF3E01" w:rsidRPr="0061547D" w:rsidRDefault="00FF3E01"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2.11.</w:t>
      </w:r>
      <w:r w:rsidRPr="0061547D">
        <w:rPr>
          <w:rFonts w:ascii="Times New Roman" w:eastAsia="Times New Roman" w:hAnsi="Times New Roman" w:cs="Times New Roman"/>
          <w:sz w:val="28"/>
          <w:szCs w:val="28"/>
        </w:rPr>
        <w:tab/>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При размещении информационных конструкций на фасадах, крышах и иных конструктивных элементах нежилых зданий (в том числе торговых, офисных, развлекательных комплексов) требуется разработка архитектурно-художественной концепции (графической схемы) размещения информационных и рекламных конструкций на фасаде здания и её согласование с органом местного самоуправления для создания единого визуально привлекательного облика </w:t>
      </w:r>
      <w:proofErr w:type="gramStart"/>
      <w:r w:rsidRPr="0061547D">
        <w:rPr>
          <w:rFonts w:ascii="Times New Roman" w:eastAsia="Times New Roman" w:hAnsi="Times New Roman" w:cs="Times New Roman"/>
          <w:sz w:val="28"/>
          <w:szCs w:val="28"/>
        </w:rPr>
        <w:t>объекта  и</w:t>
      </w:r>
      <w:proofErr w:type="gramEnd"/>
      <w:r w:rsidRPr="0061547D">
        <w:rPr>
          <w:rFonts w:ascii="Times New Roman" w:eastAsia="Times New Roman" w:hAnsi="Times New Roman" w:cs="Times New Roman"/>
          <w:sz w:val="28"/>
          <w:szCs w:val="28"/>
        </w:rPr>
        <w:t xml:space="preserve"> его гармоничного включения в окружающую среду.</w:t>
      </w:r>
    </w:p>
    <w:p w14:paraId="516D1AD4" w14:textId="77777777" w:rsidR="00FF3E01" w:rsidRPr="0061547D" w:rsidRDefault="00FF3E01"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При этом такие информационные конструкции должны отвечать следующим требованиям:</w:t>
      </w:r>
    </w:p>
    <w:p w14:paraId="61AB05FD" w14:textId="77777777" w:rsidR="00FF3E01" w:rsidRPr="0061547D" w:rsidRDefault="00FF3E01" w:rsidP="00E11C39">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общая площадь информационных конструкций, размещаемых на неостеклённых поверхностях фасада здания, строения, сооружения (за исключением </w:t>
      </w:r>
      <w:proofErr w:type="spellStart"/>
      <w:r w:rsidRPr="0061547D">
        <w:rPr>
          <w:rFonts w:ascii="Times New Roman" w:eastAsia="Times New Roman" w:hAnsi="Times New Roman" w:cs="Times New Roman"/>
          <w:sz w:val="28"/>
          <w:szCs w:val="28"/>
        </w:rPr>
        <w:t>медиафасадов</w:t>
      </w:r>
      <w:proofErr w:type="spellEnd"/>
      <w:r w:rsidRPr="0061547D">
        <w:rPr>
          <w:rFonts w:ascii="Times New Roman" w:eastAsia="Times New Roman" w:hAnsi="Times New Roman" w:cs="Times New Roman"/>
          <w:sz w:val="28"/>
          <w:szCs w:val="28"/>
        </w:rPr>
        <w:t>), не должна превышать 30 % площади неостеклённых поверхностей ортогональной проекции фасада;</w:t>
      </w:r>
    </w:p>
    <w:p w14:paraId="7911A5FB" w14:textId="77777777" w:rsidR="00FF3E01" w:rsidRPr="0061547D" w:rsidRDefault="00FF3E01" w:rsidP="00E11C39">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информационные конструкции на фасаде должны размещаться упорядоченно, с соблюдением единых горизонтальных и вертикальных осей размещения;</w:t>
      </w:r>
    </w:p>
    <w:p w14:paraId="6FB7657C" w14:textId="77777777" w:rsidR="00263F94" w:rsidRDefault="00FF3E01" w:rsidP="00E11C39">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допускается размещение на фасаде здания, строения, сооружения изображения товарного знака, знака обслуживания, единственного собственника или правообладателя здания, строения, сооружения в виде настенной вывески без подложки без ограничения размера.</w:t>
      </w:r>
      <w:bookmarkStart w:id="7" w:name="_Toc219469204"/>
    </w:p>
    <w:p w14:paraId="008B31FE" w14:textId="57D05E1D" w:rsidR="00350C34" w:rsidRPr="00263F94" w:rsidRDefault="00DA3933" w:rsidP="00E11C39">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hAnsi="Times New Roman" w:cs="Times New Roman"/>
          <w:sz w:val="28"/>
          <w:szCs w:val="28"/>
        </w:rPr>
        <w:t>3. Требования к размещению информационных конструкций</w:t>
      </w:r>
      <w:bookmarkEnd w:id="7"/>
    </w:p>
    <w:p w14:paraId="77097E50" w14:textId="77777777" w:rsidR="00350C34" w:rsidRPr="0061547D" w:rsidRDefault="00B3151E" w:rsidP="00E11C39">
      <w:pPr>
        <w:pStyle w:val="3"/>
        <w:spacing w:before="0" w:after="0"/>
        <w:ind w:firstLine="709"/>
        <w:jc w:val="both"/>
        <w:rPr>
          <w:rFonts w:ascii="Times New Roman" w:hAnsi="Times New Roman" w:cs="Times New Roman"/>
          <w:b w:val="0"/>
        </w:rPr>
      </w:pPr>
      <w:bookmarkStart w:id="8" w:name="_Toc219469205"/>
      <w:r w:rsidRPr="0061547D">
        <w:rPr>
          <w:rFonts w:ascii="Times New Roman" w:hAnsi="Times New Roman" w:cs="Times New Roman"/>
          <w:b w:val="0"/>
        </w:rPr>
        <w:t>3.1. Информационные конструкции</w:t>
      </w:r>
      <w:bookmarkEnd w:id="8"/>
    </w:p>
    <w:p w14:paraId="423FC73D"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3.1.1. Информационные конструкции размещаются</w:t>
      </w:r>
      <w:r w:rsidR="00DA3933" w:rsidRPr="0061547D">
        <w:rPr>
          <w:rFonts w:ascii="Times New Roman" w:eastAsia="Times New Roman" w:hAnsi="Times New Roman" w:cs="Times New Roman"/>
          <w:sz w:val="28"/>
          <w:szCs w:val="28"/>
        </w:rPr>
        <w:t>:</w:t>
      </w:r>
    </w:p>
    <w:p w14:paraId="23CB3E10" w14:textId="77777777" w:rsidR="00350C34" w:rsidRPr="0061547D" w:rsidRDefault="00B3151E" w:rsidP="00E11C39">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на плоскости фасада здания, строения, сооружения параллельно его поверхности и (или) конструктивным элементам здания, строения, сооружения </w:t>
      </w:r>
      <w:r w:rsidRPr="0061547D">
        <w:rPr>
          <w:rFonts w:ascii="Times New Roman" w:eastAsia="Times New Roman" w:hAnsi="Times New Roman" w:cs="Times New Roman"/>
          <w:sz w:val="28"/>
          <w:szCs w:val="28"/>
        </w:rPr>
        <w:lastRenderedPageBreak/>
        <w:t xml:space="preserve">(в том числе фризам) в месте фактического нахождения или осуществления деятельности организации, индивидуального предпринимателя, физического лица зарегистрированного как </w:t>
      </w:r>
      <w:proofErr w:type="spellStart"/>
      <w:r w:rsidRPr="0061547D">
        <w:rPr>
          <w:rFonts w:ascii="Times New Roman" w:eastAsia="Times New Roman" w:hAnsi="Times New Roman" w:cs="Times New Roman"/>
          <w:sz w:val="28"/>
          <w:szCs w:val="28"/>
        </w:rPr>
        <w:t>самозанятый</w:t>
      </w:r>
      <w:proofErr w:type="spellEnd"/>
      <w:r w:rsidRPr="0061547D">
        <w:rPr>
          <w:rFonts w:ascii="Times New Roman" w:eastAsia="Times New Roman" w:hAnsi="Times New Roman" w:cs="Times New Roman"/>
          <w:sz w:val="28"/>
          <w:szCs w:val="28"/>
        </w:rPr>
        <w:t>, за исключением случаев размещения непосредственно у входа, въезда (справа или слева) или на входных дверях здания, строения, сооружения, помещения, где осуществляет деятельность организация или индивидуальный предприниматель (фасадные вывески);</w:t>
      </w:r>
    </w:p>
    <w:p w14:paraId="4718A98E" w14:textId="77777777" w:rsidR="00DA3933" w:rsidRPr="0061547D" w:rsidRDefault="00DA3933" w:rsidP="00E11C39">
      <w:pPr>
        <w:pStyle w:val="a6"/>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фасаде здания, строения, сооружения перпендикулярно к поверхности фасада и его конструктивных элементов на единой горизонтальной оси (консольные вывески, блочные консольные вывески);</w:t>
      </w:r>
    </w:p>
    <w:p w14:paraId="23A7EB00" w14:textId="19B30D2B" w:rsidR="00DA3933" w:rsidRPr="0061547D" w:rsidRDefault="00DA3933" w:rsidP="00E11C39">
      <w:pPr>
        <w:pStyle w:val="a6"/>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входных дверях здания, строения, сооружения, помещения, въездных воротах с указанием фирменного наименования организации, места её нахождения (адреса) и режима работы. Продавец (исполнитель) размещает указанную информацию в витринах зданий, строений, сооружений (витринные вывески);</w:t>
      </w:r>
    </w:p>
    <w:p w14:paraId="7BEF13D2" w14:textId="77777777" w:rsidR="00DA3933" w:rsidRPr="0061547D" w:rsidRDefault="00DA3933" w:rsidP="00E11C39">
      <w:pPr>
        <w:pStyle w:val="a6"/>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крыше здания, строения, сооружения параллельно плоскости соответствующего фасада здания, строения, сооружения (крышные вывески);</w:t>
      </w:r>
    </w:p>
    <w:p w14:paraId="1DD861AB" w14:textId="77777777" w:rsidR="00DA3933" w:rsidRPr="0061547D" w:rsidRDefault="00DA3933" w:rsidP="00E11C39">
      <w:pPr>
        <w:pStyle w:val="a6"/>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сборно-разборных конструкциях, предназначенных для затенения фасадных элементов, защиты от атмосферных осадков (на маркизах);</w:t>
      </w:r>
    </w:p>
    <w:p w14:paraId="112792B3" w14:textId="77777777" w:rsidR="00DA3933" w:rsidRPr="0061547D" w:rsidRDefault="00DA3933" w:rsidP="00E11C39">
      <w:pPr>
        <w:pStyle w:val="a6"/>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виде отдельно стоящих конструкций (информационные стелы, стенды, пилоны).</w:t>
      </w:r>
    </w:p>
    <w:p w14:paraId="36338BA2" w14:textId="77777777" w:rsidR="00F5375F"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3.1.2. На одном фасаде здания, строения, сооружения, в котором зарегистрирована, фактически находится или осуществляет деятельность организация, индивидуальный предприниматель, </w:t>
      </w:r>
      <w:proofErr w:type="spellStart"/>
      <w:r w:rsidRPr="0061547D">
        <w:rPr>
          <w:rFonts w:ascii="Times New Roman" w:eastAsia="Times New Roman" w:hAnsi="Times New Roman" w:cs="Times New Roman"/>
          <w:sz w:val="28"/>
          <w:szCs w:val="28"/>
        </w:rPr>
        <w:t>самозанятый</w:t>
      </w:r>
      <w:proofErr w:type="spellEnd"/>
      <w:r w:rsidRPr="0061547D">
        <w:rPr>
          <w:rFonts w:ascii="Times New Roman" w:eastAsia="Times New Roman" w:hAnsi="Times New Roman" w:cs="Times New Roman"/>
          <w:sz w:val="28"/>
          <w:szCs w:val="28"/>
        </w:rPr>
        <w:t xml:space="preserve"> допускается размещение не более одной информационной конструкции организации, индивидуального предпринимателя, физического лица, зарегистрированного как </w:t>
      </w:r>
      <w:proofErr w:type="spellStart"/>
      <w:r w:rsidRPr="0061547D">
        <w:rPr>
          <w:rFonts w:ascii="Times New Roman" w:eastAsia="Times New Roman" w:hAnsi="Times New Roman" w:cs="Times New Roman"/>
          <w:sz w:val="28"/>
          <w:szCs w:val="28"/>
        </w:rPr>
        <w:t>самозанятый</w:t>
      </w:r>
      <w:proofErr w:type="spellEnd"/>
      <w:r w:rsidRPr="0061547D">
        <w:rPr>
          <w:rFonts w:ascii="Times New Roman" w:eastAsia="Times New Roman" w:hAnsi="Times New Roman" w:cs="Times New Roman"/>
          <w:sz w:val="28"/>
          <w:szCs w:val="28"/>
        </w:rPr>
        <w:t>, и не более одной консольной вывески, и не более одной таблички</w:t>
      </w:r>
      <w:r w:rsidR="00F5375F" w:rsidRPr="0061547D">
        <w:rPr>
          <w:rFonts w:ascii="Times New Roman" w:eastAsia="Times New Roman" w:hAnsi="Times New Roman" w:cs="Times New Roman"/>
          <w:sz w:val="28"/>
          <w:szCs w:val="28"/>
        </w:rPr>
        <w:t xml:space="preserve"> (рис. 2.1 – 2.2)</w:t>
      </w:r>
      <w:r w:rsidRPr="0061547D">
        <w:rPr>
          <w:rFonts w:ascii="Times New Roman" w:eastAsia="Times New Roman" w:hAnsi="Times New Roman" w:cs="Times New Roman"/>
          <w:sz w:val="28"/>
          <w:szCs w:val="28"/>
        </w:rPr>
        <w:t>.</w:t>
      </w:r>
      <w:r w:rsidR="00F5375F" w:rsidRPr="0061547D">
        <w:rPr>
          <w:rFonts w:ascii="Times New Roman" w:eastAsia="Times New Roman" w:hAnsi="Times New Roman" w:cs="Times New Roman"/>
          <w:sz w:val="28"/>
          <w:szCs w:val="28"/>
        </w:rPr>
        <w:t xml:space="preserve"> </w:t>
      </w:r>
    </w:p>
    <w:p w14:paraId="72809EF0" w14:textId="77777777" w:rsidR="00262C3B" w:rsidRPr="0061547D" w:rsidRDefault="00262C3B" w:rsidP="00FE533B">
      <w:pPr>
        <w:pBdr>
          <w:top w:val="nil"/>
          <w:left w:val="nil"/>
          <w:bottom w:val="nil"/>
          <w:right w:val="nil"/>
          <w:between w:val="nil"/>
        </w:pBdr>
        <w:spacing w:after="0" w:line="240" w:lineRule="auto"/>
        <w:ind w:firstLine="284"/>
        <w:jc w:val="both"/>
        <w:rPr>
          <w:rFonts w:ascii="Times New Roman" w:eastAsia="Times New Roman" w:hAnsi="Times New Roman" w:cs="Times New Roman"/>
          <w:noProof/>
        </w:rPr>
      </w:pPr>
    </w:p>
    <w:p w14:paraId="4B5E5C44" w14:textId="77777777" w:rsidR="00262C3B" w:rsidRPr="0061547D" w:rsidRDefault="008C524E" w:rsidP="00FE533B">
      <w:pPr>
        <w:pBdr>
          <w:top w:val="nil"/>
          <w:left w:val="nil"/>
          <w:bottom w:val="nil"/>
          <w:right w:val="nil"/>
          <w:between w:val="nil"/>
        </w:pBdr>
        <w:spacing w:after="0" w:line="240" w:lineRule="auto"/>
        <w:ind w:firstLine="284"/>
        <w:jc w:val="both"/>
        <w:rPr>
          <w:rFonts w:ascii="Times New Roman" w:eastAsia="Times New Roman" w:hAnsi="Times New Roman" w:cs="Times New Roman"/>
          <w:noProof/>
        </w:rPr>
      </w:pPr>
      <w:r w:rsidRPr="0061547D">
        <w:rPr>
          <w:rFonts w:ascii="Times New Roman" w:eastAsia="Times New Roman" w:hAnsi="Times New Roman" w:cs="Times New Roman"/>
          <w:noProof/>
          <w:sz w:val="28"/>
          <w:szCs w:val="28"/>
        </w:rPr>
        <w:lastRenderedPageBreak/>
        <w:drawing>
          <wp:inline distT="0" distB="0" distL="0" distR="0" wp14:anchorId="42E3F7CC" wp14:editId="3EA63137">
            <wp:extent cx="4887007" cy="3762900"/>
            <wp:effectExtent l="0" t="0" r="8890" b="9525"/>
            <wp:docPr id="10308850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85068" name=""/>
                    <pic:cNvPicPr/>
                  </pic:nvPicPr>
                  <pic:blipFill>
                    <a:blip r:embed="rId10"/>
                    <a:stretch>
                      <a:fillRect/>
                    </a:stretch>
                  </pic:blipFill>
                  <pic:spPr>
                    <a:xfrm>
                      <a:off x="0" y="0"/>
                      <a:ext cx="4887007" cy="3762900"/>
                    </a:xfrm>
                    <a:prstGeom prst="rect">
                      <a:avLst/>
                    </a:prstGeom>
                  </pic:spPr>
                </pic:pic>
              </a:graphicData>
            </a:graphic>
          </wp:inline>
        </w:drawing>
      </w:r>
      <w:r w:rsidR="00B504B6" w:rsidRPr="0061547D">
        <w:rPr>
          <w:rFonts w:ascii="Times New Roman" w:eastAsia="Times New Roman" w:hAnsi="Times New Roman" w:cs="Times New Roman"/>
          <w:noProof/>
        </w:rPr>
        <w:t xml:space="preserve">                        </w:t>
      </w:r>
    </w:p>
    <w:p w14:paraId="57642455" w14:textId="77777777" w:rsidR="00574D67" w:rsidRPr="0061547D" w:rsidRDefault="00574D67" w:rsidP="00FE533B">
      <w:pPr>
        <w:pBdr>
          <w:top w:val="nil"/>
          <w:left w:val="nil"/>
          <w:bottom w:val="nil"/>
          <w:right w:val="nil"/>
          <w:between w:val="nil"/>
        </w:pBdr>
        <w:spacing w:after="0" w:line="240" w:lineRule="auto"/>
        <w:ind w:firstLine="284"/>
        <w:jc w:val="both"/>
        <w:rPr>
          <w:rFonts w:ascii="Times New Roman" w:eastAsia="Times New Roman" w:hAnsi="Times New Roman" w:cs="Times New Roman"/>
          <w:sz w:val="28"/>
          <w:szCs w:val="28"/>
        </w:rPr>
      </w:pPr>
    </w:p>
    <w:p w14:paraId="7E0678F0" w14:textId="2E38E2DE" w:rsidR="00350C34" w:rsidRPr="0061547D" w:rsidRDefault="00B3151E" w:rsidP="00FE533B">
      <w:pPr>
        <w:pBdr>
          <w:top w:val="nil"/>
          <w:left w:val="nil"/>
          <w:bottom w:val="nil"/>
          <w:right w:val="nil"/>
          <w:between w:val="nil"/>
        </w:pBdr>
        <w:spacing w:after="0" w:line="240" w:lineRule="auto"/>
        <w:ind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3.1.3. Конструктивным решением фасадных вывесок, витринных вывесок, крышных вывесок является композиция из отдельных объемных букв, цифр, символов, декоративно-художественных элементов без использования подложки или светового короба</w:t>
      </w:r>
      <w:r w:rsidR="00F5375F" w:rsidRPr="0061547D">
        <w:rPr>
          <w:rFonts w:ascii="Times New Roman" w:eastAsia="Times New Roman" w:hAnsi="Times New Roman" w:cs="Times New Roman"/>
          <w:sz w:val="28"/>
          <w:szCs w:val="28"/>
        </w:rPr>
        <w:t xml:space="preserve"> (рис. 3.1 – 3.2).</w:t>
      </w:r>
    </w:p>
    <w:p w14:paraId="595A8007" w14:textId="287FB898" w:rsidR="00CD5468" w:rsidRPr="0061547D" w:rsidRDefault="00CD5468" w:rsidP="00FE533B">
      <w:pPr>
        <w:pBdr>
          <w:top w:val="nil"/>
          <w:left w:val="nil"/>
          <w:bottom w:val="nil"/>
          <w:right w:val="nil"/>
          <w:between w:val="nil"/>
        </w:pBdr>
        <w:spacing w:after="0" w:line="240" w:lineRule="auto"/>
        <w:ind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3.1.3.</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Конструктивным решением фасадных вывесок, витринных вывесок, крышных вывесок является композиция из отдельных объёмных букв, цифр, символов, декоративно-художественных элементов без использования подложки или светового короба (рис. 3.1 - 3.2).</w:t>
      </w:r>
    </w:p>
    <w:p w14:paraId="7FEE7BA8" w14:textId="77777777" w:rsidR="00CD5468" w:rsidRPr="0061547D" w:rsidRDefault="00CD5468" w:rsidP="00FE533B">
      <w:pPr>
        <w:pBdr>
          <w:top w:val="nil"/>
          <w:left w:val="nil"/>
          <w:bottom w:val="nil"/>
          <w:right w:val="nil"/>
          <w:between w:val="nil"/>
        </w:pBdr>
        <w:spacing w:after="0" w:line="240" w:lineRule="auto"/>
        <w:ind w:firstLine="851"/>
        <w:jc w:val="both"/>
        <w:rPr>
          <w:rFonts w:ascii="Times New Roman" w:eastAsia="Times New Roman" w:hAnsi="Times New Roman" w:cs="Times New Roman"/>
          <w:sz w:val="28"/>
          <w:szCs w:val="28"/>
        </w:rPr>
      </w:pPr>
    </w:p>
    <w:p w14:paraId="7B0AEA8B" w14:textId="77777777" w:rsidR="00CD5468" w:rsidRPr="0061547D" w:rsidRDefault="00CD5468" w:rsidP="00FE533B">
      <w:pPr>
        <w:pBdr>
          <w:top w:val="nil"/>
          <w:left w:val="nil"/>
          <w:bottom w:val="nil"/>
          <w:right w:val="nil"/>
          <w:between w:val="nil"/>
        </w:pBd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08BAD83C" wp14:editId="030633B1">
            <wp:extent cx="6037667" cy="3186546"/>
            <wp:effectExtent l="0" t="0" r="1270" b="0"/>
            <wp:docPr id="10487169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16995" name=""/>
                    <pic:cNvPicPr/>
                  </pic:nvPicPr>
                  <pic:blipFill>
                    <a:blip r:embed="rId11"/>
                    <a:stretch>
                      <a:fillRect/>
                    </a:stretch>
                  </pic:blipFill>
                  <pic:spPr>
                    <a:xfrm>
                      <a:off x="0" y="0"/>
                      <a:ext cx="6044587" cy="3190198"/>
                    </a:xfrm>
                    <a:prstGeom prst="rect">
                      <a:avLst/>
                    </a:prstGeom>
                  </pic:spPr>
                </pic:pic>
              </a:graphicData>
            </a:graphic>
          </wp:inline>
        </w:drawing>
      </w:r>
    </w:p>
    <w:p w14:paraId="6CD4C2EA" w14:textId="4CC870C8" w:rsidR="00CD5468" w:rsidRPr="0061547D" w:rsidRDefault="00CD5468" w:rsidP="00FE533B">
      <w:pPr>
        <w:pBdr>
          <w:top w:val="nil"/>
          <w:left w:val="nil"/>
          <w:bottom w:val="nil"/>
          <w:right w:val="nil"/>
          <w:between w:val="nil"/>
        </w:pBdr>
        <w:spacing w:after="0" w:line="240" w:lineRule="auto"/>
        <w:ind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3.1.4.</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Размещение фасадных вывесок, витринных вывесок, крышных вывесок с использованием подложки, в виде единого светового короба запрещено (рис. 3.3). </w:t>
      </w:r>
    </w:p>
    <w:p w14:paraId="6165F33A" w14:textId="69BD35EA" w:rsidR="00684F0A" w:rsidRPr="0061547D" w:rsidRDefault="00CD5468" w:rsidP="00263F94">
      <w:pPr>
        <w:pBdr>
          <w:top w:val="nil"/>
          <w:left w:val="nil"/>
          <w:bottom w:val="nil"/>
          <w:right w:val="nil"/>
          <w:between w:val="nil"/>
        </w:pBdr>
        <w:spacing w:after="0" w:line="240" w:lineRule="auto"/>
        <w:ind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3.1.5.</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Информационные конструкции, размещаемые на внешних поверхностях зданий, строений, сооружений улиц и территорий муниципального образования, в отношении которых утверждены архитектурно-художественные концепции, подлежат приведению в соответствие требованиям соответствующих концепций улиц и территорий муниципального образования в течение срока, установленного нормативным правовым актом органа местного самоуправления.</w:t>
      </w:r>
    </w:p>
    <w:p w14:paraId="1F30D954" w14:textId="77777777" w:rsidR="00350C34" w:rsidRPr="0061547D" w:rsidRDefault="00B3151E" w:rsidP="00263F94">
      <w:pPr>
        <w:pStyle w:val="3"/>
        <w:spacing w:before="0" w:after="0"/>
        <w:ind w:firstLine="284"/>
        <w:jc w:val="both"/>
        <w:rPr>
          <w:rFonts w:ascii="Times New Roman" w:hAnsi="Times New Roman" w:cs="Times New Roman"/>
          <w:b w:val="0"/>
        </w:rPr>
      </w:pPr>
      <w:bookmarkStart w:id="9" w:name="_Toc219469206"/>
      <w:r w:rsidRPr="0061547D">
        <w:rPr>
          <w:rFonts w:ascii="Times New Roman" w:hAnsi="Times New Roman" w:cs="Times New Roman"/>
          <w:b w:val="0"/>
        </w:rPr>
        <w:t>3.2. Требования к фасадным вывескам</w:t>
      </w:r>
      <w:bookmarkEnd w:id="9"/>
    </w:p>
    <w:p w14:paraId="300E3C84" w14:textId="77777777" w:rsidR="00350C34" w:rsidRPr="0061547D" w:rsidRDefault="00B3151E" w:rsidP="00E11C39">
      <w:pPr>
        <w:spacing w:after="0" w:line="240" w:lineRule="auto"/>
        <w:ind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3.2.1. Фасадные вывески размещаются</w:t>
      </w:r>
      <w:r w:rsidR="003810FF" w:rsidRPr="0061547D">
        <w:rPr>
          <w:rFonts w:ascii="Times New Roman" w:eastAsia="Times New Roman" w:hAnsi="Times New Roman" w:cs="Times New Roman"/>
          <w:sz w:val="28"/>
          <w:szCs w:val="28"/>
        </w:rPr>
        <w:t>:</w:t>
      </w:r>
    </w:p>
    <w:p w14:paraId="2D3454FE" w14:textId="77777777" w:rsidR="00684F0A" w:rsidRPr="0061547D" w:rsidRDefault="00684F0A" w:rsidP="00E11C39">
      <w:pPr>
        <w:pStyle w:val="a6"/>
        <w:tabs>
          <w:tab w:val="left" w:pos="993"/>
        </w:tabs>
        <w:spacing w:after="0" w:line="240" w:lineRule="auto"/>
        <w:ind w:left="0"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над верхней линией окон первого этажа торговых, административных и промышленных зданий, строений, сооружений, жилых домов с количеством этажей два и более, первые этажи которых заняты нежилыми помещениями, расположенными в габаритах здания, а также встроенно-пристроенных нежилых помещений, вынесенных за пределы габаритов здания (рис. 4.1); </w:t>
      </w:r>
    </w:p>
    <w:p w14:paraId="4BAD6139" w14:textId="77777777" w:rsidR="00684F0A" w:rsidRPr="0061547D" w:rsidRDefault="00684F0A" w:rsidP="00E11C39">
      <w:pPr>
        <w:pStyle w:val="a6"/>
        <w:tabs>
          <w:tab w:val="left" w:pos="993"/>
        </w:tabs>
        <w:spacing w:after="0" w:line="240" w:lineRule="auto"/>
        <w:ind w:left="0"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над верхней линией окон второго этажа торговых, административных и промышленных зданий, строений, сооружений с количеством этажей три и более (рис. 4.2); </w:t>
      </w:r>
    </w:p>
    <w:p w14:paraId="5577B673" w14:textId="77777777" w:rsidR="00684F0A" w:rsidRPr="0061547D" w:rsidRDefault="00684F0A" w:rsidP="00E11C39">
      <w:pPr>
        <w:pStyle w:val="a6"/>
        <w:tabs>
          <w:tab w:val="left" w:pos="993"/>
        </w:tabs>
        <w:spacing w:after="0" w:line="240" w:lineRule="auto"/>
        <w:ind w:left="0"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между верхней линией окон верхнего этажа и крышей (карнизом) двух-, трёхэтажных встроенно-пристроенных нежилых помещений, вынесенных за пределы габаритов здания (рис. 4.3); </w:t>
      </w:r>
    </w:p>
    <w:p w14:paraId="6C9F4572" w14:textId="77777777" w:rsidR="00684F0A" w:rsidRPr="0061547D" w:rsidRDefault="00684F0A" w:rsidP="00E11C39">
      <w:pPr>
        <w:pStyle w:val="a6"/>
        <w:tabs>
          <w:tab w:val="left" w:pos="993"/>
        </w:tabs>
        <w:spacing w:after="0" w:line="240" w:lineRule="auto"/>
        <w:ind w:left="0"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между верхней линией окон верхнего этажа и крышей (карнизом) здания, строения, сооружения, единственным правообладателем которого является организация (индивидуальный предприниматель), осуществляющий деятельность в указанном здании, строении, сооружении (рис. 4.4);</w:t>
      </w:r>
    </w:p>
    <w:p w14:paraId="3538274B" w14:textId="77777777" w:rsidR="00684F0A" w:rsidRPr="0061547D" w:rsidRDefault="00684F0A" w:rsidP="00E11C39">
      <w:pPr>
        <w:pStyle w:val="a6"/>
        <w:tabs>
          <w:tab w:val="left" w:pos="993"/>
        </w:tabs>
        <w:spacing w:after="0" w:line="240" w:lineRule="auto"/>
        <w:ind w:left="0"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между верхней линией окон первого этажа и крышей (карнизом) одноэтажных зданий, строений, сооружений </w:t>
      </w:r>
      <w:r w:rsidR="003810FF" w:rsidRPr="0061547D">
        <w:rPr>
          <w:rFonts w:ascii="Times New Roman" w:eastAsia="Times New Roman" w:hAnsi="Times New Roman" w:cs="Times New Roman"/>
          <w:sz w:val="28"/>
          <w:szCs w:val="28"/>
        </w:rPr>
        <w:t>(</w:t>
      </w:r>
      <w:r w:rsidRPr="0061547D">
        <w:rPr>
          <w:rFonts w:ascii="Times New Roman" w:eastAsia="Times New Roman" w:hAnsi="Times New Roman" w:cs="Times New Roman"/>
          <w:sz w:val="28"/>
          <w:szCs w:val="28"/>
        </w:rPr>
        <w:t>рис. 4.5);</w:t>
      </w:r>
    </w:p>
    <w:p w14:paraId="2AE845CC" w14:textId="77777777" w:rsidR="00E11C39" w:rsidRDefault="00684F0A" w:rsidP="00E11C39">
      <w:pPr>
        <w:pStyle w:val="a6"/>
        <w:tabs>
          <w:tab w:val="left" w:pos="993"/>
        </w:tabs>
        <w:spacing w:after="0" w:line="240" w:lineRule="auto"/>
        <w:ind w:left="0"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над окнами подвального или цокольного этажа здания, но не ниже 600 мм от уровня поверхности земли до нижнего края фасадной вывески (в случае если занимаемое организацией (индивидуальным предпринимателем) помещение располагается в подвальном или цокольном этаже здания) (рис. 4.6);</w:t>
      </w:r>
      <w:r w:rsidR="00E11C39">
        <w:rPr>
          <w:rFonts w:ascii="Times New Roman" w:eastAsia="Times New Roman" w:hAnsi="Times New Roman" w:cs="Times New Roman"/>
          <w:sz w:val="28"/>
          <w:szCs w:val="28"/>
        </w:rPr>
        <w:t xml:space="preserve"> </w:t>
      </w:r>
    </w:p>
    <w:p w14:paraId="59C93DF1" w14:textId="56E85A97" w:rsidR="00684F0A" w:rsidRPr="0061547D" w:rsidRDefault="00684F0A" w:rsidP="00E11C39">
      <w:pPr>
        <w:pStyle w:val="a6"/>
        <w:tabs>
          <w:tab w:val="left" w:pos="993"/>
        </w:tabs>
        <w:spacing w:after="0" w:line="240" w:lineRule="auto"/>
        <w:ind w:left="0"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на фризе козырька входа в здание, строение, сооружение (рис. 4.7);</w:t>
      </w:r>
      <w:r w:rsidR="00574D67" w:rsidRPr="0061547D">
        <w:rPr>
          <w:rFonts w:ascii="Times New Roman" w:eastAsia="Times New Roman" w:hAnsi="Times New Roman" w:cs="Times New Roman"/>
          <w:noProof/>
          <w:sz w:val="28"/>
          <w:szCs w:val="28"/>
        </w:rPr>
        <w:t xml:space="preserve"> </w:t>
      </w:r>
      <w:r w:rsidR="00574D67" w:rsidRPr="0061547D">
        <w:rPr>
          <w:rFonts w:ascii="Times New Roman" w:eastAsia="Times New Roman" w:hAnsi="Times New Roman" w:cs="Times New Roman"/>
          <w:noProof/>
          <w:sz w:val="28"/>
          <w:szCs w:val="28"/>
        </w:rPr>
        <w:drawing>
          <wp:inline distT="0" distB="0" distL="0" distR="0" wp14:anchorId="153AAD35" wp14:editId="0713847A">
            <wp:extent cx="4689764" cy="2856819"/>
            <wp:effectExtent l="0" t="0" r="0" b="1270"/>
            <wp:docPr id="3816284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28449" name=""/>
                    <pic:cNvPicPr/>
                  </pic:nvPicPr>
                  <pic:blipFill rotWithShape="1">
                    <a:blip r:embed="rId12"/>
                    <a:srcRect t="-1" r="50078" b="47525"/>
                    <a:stretch>
                      <a:fillRect/>
                    </a:stretch>
                  </pic:blipFill>
                  <pic:spPr bwMode="auto">
                    <a:xfrm>
                      <a:off x="0" y="0"/>
                      <a:ext cx="4725770" cy="2878753"/>
                    </a:xfrm>
                    <a:prstGeom prst="rect">
                      <a:avLst/>
                    </a:prstGeom>
                    <a:ln>
                      <a:noFill/>
                    </a:ln>
                    <a:extLst>
                      <a:ext uri="{53640926-AAD7-44D8-BBD7-CCE9431645EC}">
                        <a14:shadowObscured xmlns:a14="http://schemas.microsoft.com/office/drawing/2010/main"/>
                      </a:ext>
                    </a:extLst>
                  </pic:spPr>
                </pic:pic>
              </a:graphicData>
            </a:graphic>
          </wp:inline>
        </w:drawing>
      </w:r>
      <w:r w:rsidR="00574D67" w:rsidRPr="0061547D">
        <w:rPr>
          <w:rFonts w:ascii="Times New Roman" w:eastAsia="Times New Roman" w:hAnsi="Times New Roman" w:cs="Times New Roman"/>
          <w:noProof/>
          <w:sz w:val="28"/>
          <w:szCs w:val="28"/>
        </w:rPr>
        <w:drawing>
          <wp:inline distT="0" distB="0" distL="0" distR="0" wp14:anchorId="12E099A6" wp14:editId="4D732422">
            <wp:extent cx="4563265" cy="2751551"/>
            <wp:effectExtent l="0" t="0" r="8890" b="0"/>
            <wp:docPr id="13104279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28449" name=""/>
                    <pic:cNvPicPr/>
                  </pic:nvPicPr>
                  <pic:blipFill rotWithShape="1">
                    <a:blip r:embed="rId12"/>
                    <a:srcRect l="50075" t="1021" r="3" b="47036"/>
                    <a:stretch>
                      <a:fillRect/>
                    </a:stretch>
                  </pic:blipFill>
                  <pic:spPr bwMode="auto">
                    <a:xfrm>
                      <a:off x="0" y="0"/>
                      <a:ext cx="4606427" cy="2777577"/>
                    </a:xfrm>
                    <a:prstGeom prst="rect">
                      <a:avLst/>
                    </a:prstGeom>
                    <a:ln>
                      <a:noFill/>
                    </a:ln>
                    <a:extLst>
                      <a:ext uri="{53640926-AAD7-44D8-BBD7-CCE9431645EC}">
                        <a14:shadowObscured xmlns:a14="http://schemas.microsoft.com/office/drawing/2010/main"/>
                      </a:ext>
                    </a:extLst>
                  </pic:spPr>
                </pic:pic>
              </a:graphicData>
            </a:graphic>
          </wp:inline>
        </w:drawing>
      </w:r>
    </w:p>
    <w:p w14:paraId="185A3E84" w14:textId="65E9606E" w:rsidR="00CD5468" w:rsidRPr="0061547D" w:rsidRDefault="00684F0A" w:rsidP="00E11C39">
      <w:pPr>
        <w:pStyle w:val="a6"/>
        <w:tabs>
          <w:tab w:val="left" w:pos="993"/>
        </w:tabs>
        <w:spacing w:after="0" w:line="240" w:lineRule="auto"/>
        <w:ind w:left="0"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нестационарных объектах (рис. 4.8).</w:t>
      </w:r>
      <w:r w:rsidR="00574D67" w:rsidRPr="0061547D">
        <w:rPr>
          <w:rFonts w:ascii="Times New Roman" w:eastAsia="Times New Roman" w:hAnsi="Times New Roman" w:cs="Times New Roman"/>
          <w:noProof/>
          <w:sz w:val="28"/>
          <w:szCs w:val="28"/>
        </w:rPr>
        <w:t xml:space="preserve"> </w:t>
      </w:r>
    </w:p>
    <w:p w14:paraId="591CFA02" w14:textId="29A8F189" w:rsidR="00CD5468" w:rsidRPr="0061547D" w:rsidRDefault="00CD5468" w:rsidP="00E11C39">
      <w:pPr>
        <w:tabs>
          <w:tab w:val="left" w:pos="993"/>
        </w:tabs>
        <w:spacing w:after="0" w:line="240" w:lineRule="auto"/>
        <w:ind w:firstLine="284"/>
        <w:jc w:val="both"/>
        <w:rPr>
          <w:rFonts w:ascii="Times New Roman" w:eastAsia="Times New Roman" w:hAnsi="Times New Roman" w:cs="Times New Roman"/>
          <w:sz w:val="28"/>
          <w:szCs w:val="28"/>
        </w:rPr>
      </w:pPr>
    </w:p>
    <w:p w14:paraId="47B01770" w14:textId="77777777" w:rsidR="00CD5468" w:rsidRPr="0061547D" w:rsidRDefault="00CD5468" w:rsidP="00E11C39">
      <w:pPr>
        <w:tabs>
          <w:tab w:val="left" w:pos="993"/>
        </w:tabs>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11EAE33E" wp14:editId="444C168F">
            <wp:extent cx="4586605" cy="2161574"/>
            <wp:effectExtent l="0" t="0" r="4445" b="0"/>
            <wp:docPr id="13669129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28449" name=""/>
                    <pic:cNvPicPr/>
                  </pic:nvPicPr>
                  <pic:blipFill rotWithShape="1">
                    <a:blip r:embed="rId12"/>
                    <a:srcRect l="-222" t="57438" r="50300" b="1964"/>
                    <a:stretch>
                      <a:fillRect/>
                    </a:stretch>
                  </pic:blipFill>
                  <pic:spPr bwMode="auto">
                    <a:xfrm>
                      <a:off x="0" y="0"/>
                      <a:ext cx="4645669" cy="2189409"/>
                    </a:xfrm>
                    <a:prstGeom prst="rect">
                      <a:avLst/>
                    </a:prstGeom>
                    <a:ln>
                      <a:noFill/>
                    </a:ln>
                    <a:extLst>
                      <a:ext uri="{53640926-AAD7-44D8-BBD7-CCE9431645EC}">
                        <a14:shadowObscured xmlns:a14="http://schemas.microsoft.com/office/drawing/2010/main"/>
                      </a:ext>
                    </a:extLst>
                  </pic:spPr>
                </pic:pic>
              </a:graphicData>
            </a:graphic>
          </wp:inline>
        </w:drawing>
      </w:r>
    </w:p>
    <w:p w14:paraId="497FEF11" w14:textId="77777777" w:rsidR="008C524E" w:rsidRPr="0061547D" w:rsidRDefault="008C524E" w:rsidP="00E11C39">
      <w:pPr>
        <w:tabs>
          <w:tab w:val="left" w:pos="993"/>
        </w:tabs>
        <w:spacing w:after="0" w:line="240" w:lineRule="auto"/>
        <w:ind w:firstLine="284"/>
        <w:jc w:val="both"/>
        <w:rPr>
          <w:rFonts w:ascii="Times New Roman" w:eastAsia="Times New Roman" w:hAnsi="Times New Roman" w:cs="Times New Roman"/>
          <w:sz w:val="28"/>
          <w:szCs w:val="28"/>
        </w:rPr>
      </w:pPr>
      <w:r w:rsidRPr="0061547D">
        <w:rPr>
          <w:noProof/>
        </w:rPr>
        <w:lastRenderedPageBreak/>
        <w:drawing>
          <wp:inline distT="0" distB="0" distL="0" distR="0" wp14:anchorId="0D9354BF" wp14:editId="6826CBC5">
            <wp:extent cx="4587042" cy="2369128"/>
            <wp:effectExtent l="0" t="0" r="4445" b="0"/>
            <wp:docPr id="1251261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28449" name=""/>
                    <pic:cNvPicPr/>
                  </pic:nvPicPr>
                  <pic:blipFill rotWithShape="1">
                    <a:blip r:embed="rId12"/>
                    <a:srcRect l="50298" t="56034" r="2722" b="2096"/>
                    <a:stretch>
                      <a:fillRect/>
                    </a:stretch>
                  </pic:blipFill>
                  <pic:spPr bwMode="auto">
                    <a:xfrm>
                      <a:off x="0" y="0"/>
                      <a:ext cx="4623234" cy="2387821"/>
                    </a:xfrm>
                    <a:prstGeom prst="rect">
                      <a:avLst/>
                    </a:prstGeom>
                    <a:ln>
                      <a:noFill/>
                    </a:ln>
                    <a:extLst>
                      <a:ext uri="{53640926-AAD7-44D8-BBD7-CCE9431645EC}">
                        <a14:shadowObscured xmlns:a14="http://schemas.microsoft.com/office/drawing/2010/main"/>
                      </a:ext>
                    </a:extLst>
                  </pic:spPr>
                </pic:pic>
              </a:graphicData>
            </a:graphic>
          </wp:inline>
        </w:drawing>
      </w:r>
    </w:p>
    <w:p w14:paraId="4C032EAD" w14:textId="77777777" w:rsidR="008C524E" w:rsidRPr="0061547D" w:rsidRDefault="008C524E" w:rsidP="00E11C39">
      <w:pPr>
        <w:tabs>
          <w:tab w:val="left" w:pos="993"/>
        </w:tabs>
        <w:spacing w:after="0" w:line="240" w:lineRule="auto"/>
        <w:ind w:firstLine="284"/>
        <w:jc w:val="both"/>
        <w:rPr>
          <w:rFonts w:ascii="Times New Roman" w:eastAsia="Times New Roman" w:hAnsi="Times New Roman" w:cs="Times New Roman"/>
          <w:sz w:val="28"/>
          <w:szCs w:val="28"/>
        </w:rPr>
      </w:pPr>
    </w:p>
    <w:p w14:paraId="312271F9" w14:textId="77777777" w:rsidR="00197DCF" w:rsidRPr="0061547D" w:rsidRDefault="00B3151E"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3.2.2. При наличии на фасаде здания, строения, сооружения, а также на НТО фриза фасадные вывески размещаются исключительно на фризе </w:t>
      </w:r>
      <w:r w:rsidR="00066AB3" w:rsidRPr="0061547D">
        <w:rPr>
          <w:rFonts w:ascii="Times New Roman" w:eastAsia="Times New Roman" w:hAnsi="Times New Roman" w:cs="Times New Roman"/>
          <w:sz w:val="28"/>
          <w:szCs w:val="28"/>
        </w:rPr>
        <w:t>(рис. 5.1 - 5.3).</w:t>
      </w:r>
      <w:r w:rsidR="00197DCF" w:rsidRPr="0061547D">
        <w:rPr>
          <w:rFonts w:ascii="Times New Roman" w:eastAsia="Times New Roman" w:hAnsi="Times New Roman" w:cs="Times New Roman"/>
          <w:sz w:val="28"/>
          <w:szCs w:val="28"/>
        </w:rPr>
        <w:t xml:space="preserve"> </w:t>
      </w:r>
    </w:p>
    <w:p w14:paraId="117B301B" w14:textId="77777777" w:rsidR="00197DCF" w:rsidRPr="0061547D" w:rsidRDefault="00197DCF"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Объёмные символы, используемые в настенной конструкции на фризе, должны размещаться на единой горизонтальной оси. </w:t>
      </w:r>
    </w:p>
    <w:p w14:paraId="3DF13CB2" w14:textId="77777777" w:rsidR="00197DCF" w:rsidRPr="0061547D" w:rsidRDefault="00197DCF"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При наличии на фасаде здания, строения, сооружения козырька настенная конструкция может быть размещена на фризе козырька, строго в габаритах указанного фриза. </w:t>
      </w:r>
    </w:p>
    <w:p w14:paraId="6AB25E0A" w14:textId="77777777" w:rsidR="00066AB3" w:rsidRPr="0061547D" w:rsidRDefault="00197DCF"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Запрещается размещение настенной конструкции непосредственно на конструкции козырька.</w:t>
      </w:r>
    </w:p>
    <w:p w14:paraId="1BD93E62" w14:textId="77777777" w:rsidR="00DF0324" w:rsidRPr="0061547D" w:rsidRDefault="00DF0324" w:rsidP="00DF0324">
      <w:pPr>
        <w:pBdr>
          <w:top w:val="nil"/>
          <w:left w:val="nil"/>
          <w:bottom w:val="nil"/>
          <w:right w:val="nil"/>
          <w:between w:val="nil"/>
        </w:pBdr>
        <w:spacing w:after="0" w:line="240" w:lineRule="auto"/>
        <w:ind w:left="-142"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16F01B24" wp14:editId="144DF08C">
            <wp:extent cx="4352925" cy="2444334"/>
            <wp:effectExtent l="0" t="0" r="0" b="0"/>
            <wp:docPr id="9767280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28034" name=""/>
                    <pic:cNvPicPr/>
                  </pic:nvPicPr>
                  <pic:blipFill>
                    <a:blip r:embed="rId13"/>
                    <a:stretch>
                      <a:fillRect/>
                    </a:stretch>
                  </pic:blipFill>
                  <pic:spPr>
                    <a:xfrm>
                      <a:off x="0" y="0"/>
                      <a:ext cx="4377821" cy="2458314"/>
                    </a:xfrm>
                    <a:prstGeom prst="rect">
                      <a:avLst/>
                    </a:prstGeom>
                  </pic:spPr>
                </pic:pic>
              </a:graphicData>
            </a:graphic>
          </wp:inline>
        </w:drawing>
      </w:r>
    </w:p>
    <w:p w14:paraId="207D1FD8" w14:textId="653776E6" w:rsidR="00197DCF"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3.2.3. В случае если один вход в здание, строение, сооружение является общим для двух и более организаций индивидуальных предпринимателей, физических лиц, зарегистрированных как </w:t>
      </w:r>
      <w:proofErr w:type="spellStart"/>
      <w:r w:rsidRPr="0061547D">
        <w:rPr>
          <w:rFonts w:ascii="Times New Roman" w:eastAsia="Times New Roman" w:hAnsi="Times New Roman" w:cs="Times New Roman"/>
          <w:sz w:val="28"/>
          <w:szCs w:val="28"/>
        </w:rPr>
        <w:t>самозанятые</w:t>
      </w:r>
      <w:proofErr w:type="spellEnd"/>
      <w:r w:rsidRPr="0061547D">
        <w:rPr>
          <w:rFonts w:ascii="Times New Roman" w:eastAsia="Times New Roman" w:hAnsi="Times New Roman" w:cs="Times New Roman"/>
          <w:sz w:val="28"/>
          <w:szCs w:val="28"/>
        </w:rPr>
        <w:t>, размещение фасадных вывесок указанных организаций или индивидуальных предпринимателей над общим входом не допускается, за исключением размещения вывесок на фризе</w:t>
      </w:r>
      <w:r w:rsidR="00197DCF" w:rsidRPr="0061547D">
        <w:rPr>
          <w:rFonts w:ascii="Times New Roman" w:eastAsia="Times New Roman" w:hAnsi="Times New Roman" w:cs="Times New Roman"/>
          <w:sz w:val="28"/>
          <w:szCs w:val="28"/>
        </w:rPr>
        <w:t>. В данном случае требуется разработка архитектурно-художественной концепции (графической схемы) размещения информационных и рекламных конструкций на фасаде здания для создания единого визуально привлекательного облика входной группы.</w:t>
      </w:r>
    </w:p>
    <w:p w14:paraId="7B3B5205"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 xml:space="preserve">3.2.4. Размещаемые на одном фасаде здания, строения, сооружения фасадные вывески должны быть установлены в пределах границ помещений, занимаемых организацией или индивидуальным предпринимателем, на единой горизонтали с выравниванием по средней линии с учетом ранее размещенных вывесок (в случае их соответствия требованиям Стандарта), иметь однотипное цветовое, композиционно-графическое, конструктивное решение </w:t>
      </w:r>
      <w:r w:rsidR="00197DCF" w:rsidRPr="0061547D">
        <w:rPr>
          <w:rFonts w:ascii="Times New Roman" w:eastAsia="Times New Roman" w:hAnsi="Times New Roman" w:cs="Times New Roman"/>
          <w:sz w:val="28"/>
          <w:szCs w:val="28"/>
        </w:rPr>
        <w:t>(рис. 6.1 - 6.2).</w:t>
      </w:r>
    </w:p>
    <w:p w14:paraId="2DC67EA2" w14:textId="77777777" w:rsidR="00CD5468" w:rsidRPr="0061547D" w:rsidRDefault="00CD5468" w:rsidP="00FE533B">
      <w:pPr>
        <w:pBdr>
          <w:top w:val="nil"/>
          <w:left w:val="nil"/>
          <w:bottom w:val="nil"/>
          <w:right w:val="nil"/>
          <w:between w:val="nil"/>
        </w:pBdr>
        <w:spacing w:after="0" w:line="240" w:lineRule="auto"/>
        <w:ind w:left="-284"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42D4B7E8" wp14:editId="75A02182">
            <wp:extent cx="6643255" cy="3047365"/>
            <wp:effectExtent l="0" t="0" r="5715" b="635"/>
            <wp:docPr id="15194655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65512" name=""/>
                    <pic:cNvPicPr/>
                  </pic:nvPicPr>
                  <pic:blipFill rotWithShape="1">
                    <a:blip r:embed="rId14"/>
                    <a:srcRect l="3819" r="2252"/>
                    <a:stretch>
                      <a:fillRect/>
                    </a:stretch>
                  </pic:blipFill>
                  <pic:spPr bwMode="auto">
                    <a:xfrm>
                      <a:off x="0" y="0"/>
                      <a:ext cx="6659880" cy="3054991"/>
                    </a:xfrm>
                    <a:prstGeom prst="rect">
                      <a:avLst/>
                    </a:prstGeom>
                    <a:ln>
                      <a:noFill/>
                    </a:ln>
                    <a:extLst>
                      <a:ext uri="{53640926-AAD7-44D8-BBD7-CCE9431645EC}">
                        <a14:shadowObscured xmlns:a14="http://schemas.microsoft.com/office/drawing/2010/main"/>
                      </a:ext>
                    </a:extLst>
                  </pic:spPr>
                </pic:pic>
              </a:graphicData>
            </a:graphic>
          </wp:inline>
        </w:drawing>
      </w:r>
    </w:p>
    <w:p w14:paraId="32F4C739" w14:textId="77777777" w:rsidR="00DE283F" w:rsidRPr="0061547D" w:rsidRDefault="00DE283F" w:rsidP="00FE533B">
      <w:pPr>
        <w:pBdr>
          <w:top w:val="nil"/>
          <w:left w:val="nil"/>
          <w:bottom w:val="nil"/>
          <w:right w:val="nil"/>
          <w:between w:val="nil"/>
        </w:pBdr>
        <w:spacing w:after="0" w:line="240" w:lineRule="auto"/>
        <w:ind w:left="-284" w:firstLine="284"/>
        <w:jc w:val="both"/>
        <w:rPr>
          <w:rFonts w:ascii="Times New Roman" w:eastAsia="Times New Roman" w:hAnsi="Times New Roman" w:cs="Times New Roman"/>
          <w:sz w:val="28"/>
          <w:szCs w:val="28"/>
        </w:rPr>
      </w:pPr>
    </w:p>
    <w:p w14:paraId="738B9C49" w14:textId="78C69660" w:rsidR="00197DCF"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3.2.5. В случае если организация занимает площадь только на втором этаже, разрешается размещение вывески над окнами второго этажа. Вывеска должна быть выровнена по оси оконного проема и не превышать по высоте </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500 мм.</w:t>
      </w:r>
      <w:r w:rsidR="00197DCF" w:rsidRPr="0061547D">
        <w:rPr>
          <w:rFonts w:ascii="Times New Roman" w:eastAsia="Times New Roman" w:hAnsi="Times New Roman" w:cs="Times New Roman"/>
          <w:sz w:val="28"/>
          <w:szCs w:val="28"/>
        </w:rPr>
        <w:t xml:space="preserve"> Расстояние от окна второго этажа до вывески должно быть в пределах 400 – 600 мм.</w:t>
      </w:r>
    </w:p>
    <w:p w14:paraId="4DF7A0C4"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3.2.6. В оформлении фасадной вывески не должно использоваться более тр</w:t>
      </w:r>
      <w:r w:rsidR="00197DCF" w:rsidRPr="0061547D">
        <w:rPr>
          <w:rFonts w:ascii="Times New Roman" w:eastAsia="Times New Roman" w:hAnsi="Times New Roman" w:cs="Times New Roman"/>
          <w:sz w:val="28"/>
          <w:szCs w:val="28"/>
        </w:rPr>
        <w:t>ё</w:t>
      </w:r>
      <w:r w:rsidRPr="0061547D">
        <w:rPr>
          <w:rFonts w:ascii="Times New Roman" w:eastAsia="Times New Roman" w:hAnsi="Times New Roman" w:cs="Times New Roman"/>
          <w:sz w:val="28"/>
          <w:szCs w:val="28"/>
        </w:rPr>
        <w:t>х цветов (за исключением случаев использования товарного знака, знака обслуживания)</w:t>
      </w:r>
      <w:r w:rsidR="00197DCF" w:rsidRPr="0061547D">
        <w:rPr>
          <w:rFonts w:ascii="Times New Roman" w:eastAsia="Times New Roman" w:hAnsi="Times New Roman" w:cs="Times New Roman"/>
          <w:sz w:val="28"/>
          <w:szCs w:val="28"/>
        </w:rPr>
        <w:t xml:space="preserve"> (рис. 6.1 - 6.2).</w:t>
      </w:r>
    </w:p>
    <w:p w14:paraId="2FDF6FF9" w14:textId="77777777" w:rsidR="00266B53"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3.2.7. Композиционно-графическим решением фасадной вывески является размещение композиции (букв, цифр, символов, декоративно-художественных элементов) не более чем в две строки по горизонтали</w:t>
      </w:r>
      <w:r w:rsidR="00197DCF" w:rsidRPr="0061547D">
        <w:rPr>
          <w:rFonts w:ascii="Times New Roman" w:eastAsia="Times New Roman" w:hAnsi="Times New Roman" w:cs="Times New Roman"/>
          <w:sz w:val="28"/>
          <w:szCs w:val="28"/>
        </w:rPr>
        <w:t xml:space="preserve"> (рис. 6.1 - 6.2).</w:t>
      </w:r>
      <w:r w:rsidR="00266B53" w:rsidRPr="0061547D">
        <w:rPr>
          <w:rFonts w:ascii="Times New Roman" w:eastAsia="Times New Roman" w:hAnsi="Times New Roman" w:cs="Times New Roman"/>
          <w:sz w:val="28"/>
          <w:szCs w:val="28"/>
        </w:rPr>
        <w:t xml:space="preserve"> </w:t>
      </w:r>
    </w:p>
    <w:p w14:paraId="29D76519" w14:textId="5ABF08B2" w:rsidR="00350C34" w:rsidRPr="0061547D" w:rsidRDefault="00266B53"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Рекомендуемая величина межстрочного интервала без учёта выносных элементов шрифта в шрифтовой композиции настенной вывески, составленной из двух строк, для композиции из прописных букв составляет от 0,5 до</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 0,75 высоты прописной буквы, для композиции, состоящей из строчных букв, не более одной высоты строчной буквы. </w:t>
      </w:r>
    </w:p>
    <w:p w14:paraId="474E280E" w14:textId="4B4131E6" w:rsidR="00266B53"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3.2.8.</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Оформление шрифтовой композиции фасадной вывески должно осуществляться с использованием не более двух гарнитур шрифта, с соблюдением </w:t>
      </w:r>
      <w:proofErr w:type="spellStart"/>
      <w:r w:rsidRPr="0061547D">
        <w:rPr>
          <w:rFonts w:ascii="Times New Roman" w:eastAsia="Times New Roman" w:hAnsi="Times New Roman" w:cs="Times New Roman"/>
          <w:sz w:val="28"/>
          <w:szCs w:val="28"/>
        </w:rPr>
        <w:t>межбуквенного</w:t>
      </w:r>
      <w:proofErr w:type="spellEnd"/>
      <w:r w:rsidRPr="0061547D">
        <w:rPr>
          <w:rFonts w:ascii="Times New Roman" w:eastAsia="Times New Roman" w:hAnsi="Times New Roman" w:cs="Times New Roman"/>
          <w:sz w:val="28"/>
          <w:szCs w:val="28"/>
        </w:rPr>
        <w:t xml:space="preserve"> интервала и силуэта букв, характерного для каждой гарнитуры шрифта (за исключением случаев использования товарного знака, знака обслуживания).</w:t>
      </w:r>
      <w:r w:rsidR="00266B53" w:rsidRPr="0061547D">
        <w:rPr>
          <w:rFonts w:ascii="Times New Roman" w:eastAsia="Times New Roman" w:hAnsi="Times New Roman" w:cs="Times New Roman"/>
          <w:sz w:val="28"/>
          <w:szCs w:val="28"/>
        </w:rPr>
        <w:t xml:space="preserve"> (рис. 6.1 - 6.2).</w:t>
      </w:r>
    </w:p>
    <w:p w14:paraId="1C636EDD" w14:textId="77777777" w:rsidR="00266B53"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3.2.9. Максимальный размер фасадной вывески в длину должен составлять не более 70% от длины части фасада здания, строения, сооружения, соответствующей размерам занимаемых организацией (индивидуальным предпринимателем) помещений. При этом в случае размещения единичной конструкции ее длина должна быть не более 5 м; в случае</w:t>
      </w:r>
      <w:r w:rsidRPr="0061547D">
        <w:t xml:space="preserve"> </w:t>
      </w:r>
      <w:r w:rsidRPr="0061547D">
        <w:rPr>
          <w:rFonts w:ascii="Times New Roman" w:eastAsia="Times New Roman" w:hAnsi="Times New Roman" w:cs="Times New Roman"/>
          <w:sz w:val="28"/>
          <w:szCs w:val="28"/>
        </w:rPr>
        <w:t>размещения фасадной вывески в виде комплекса идентичных взаимосвязанных элементов (текстовой части, декоративно-художественных элементов) длина каждого элемента должна составлять не более 3 м</w:t>
      </w:r>
      <w:r w:rsidR="00266B53" w:rsidRPr="0061547D">
        <w:rPr>
          <w:rFonts w:ascii="Times New Roman" w:eastAsia="Times New Roman" w:hAnsi="Times New Roman" w:cs="Times New Roman"/>
          <w:sz w:val="28"/>
          <w:szCs w:val="28"/>
        </w:rPr>
        <w:t xml:space="preserve"> (рис. 6.1 - 6.2).</w:t>
      </w:r>
    </w:p>
    <w:p w14:paraId="2DA0DC98" w14:textId="77777777" w:rsidR="00266B53" w:rsidRPr="0061547D" w:rsidRDefault="00266B53"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При этом в случае размещения единичной конструкции её длина должна быть не более 5 м, в случае размещения настенной вывески в виде комплекса идентичных взаимосвязанных элементов (текстовой части, декоративно-художественных элементов) длина каждого элемента должна составлять не более 3 м.</w:t>
      </w:r>
    </w:p>
    <w:p w14:paraId="0F3B7190" w14:textId="4E2B96C9"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3.2.10. Фасадная вывеска должна размещаться на расстоянии не менее </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200 мм от оконных и дверных проемов, карниза, парапета кровли</w:t>
      </w:r>
      <w:r w:rsidR="00266B53" w:rsidRPr="0061547D">
        <w:rPr>
          <w:rFonts w:ascii="Times New Roman" w:eastAsia="Times New Roman" w:hAnsi="Times New Roman" w:cs="Times New Roman"/>
          <w:sz w:val="28"/>
          <w:szCs w:val="28"/>
        </w:rPr>
        <w:t xml:space="preserve"> (рис. 6.1 - 6.2).</w:t>
      </w:r>
    </w:p>
    <w:p w14:paraId="76805995"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3.2.11. Вывески на фасадах необходимо размещать без выступа за боковые пределы фасада и с учетом его архитектурного членения.</w:t>
      </w:r>
    </w:p>
    <w:p w14:paraId="34F992C7"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3.2.12. Не допускается размещать вывески на фасадах жилого здания, где отсутствует вход в помещение, к которому относится вывеска.</w:t>
      </w:r>
    </w:p>
    <w:p w14:paraId="6580BAA0"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3.2.13. Не допускается размещение вывесок на уровне жилых этажей.</w:t>
      </w:r>
    </w:p>
    <w:p w14:paraId="16848044"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3.2.14.</w:t>
      </w:r>
      <w:r w:rsidR="00266B53"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Размещение фасадной вывески осуществляется с соблюдением следующих требований</w:t>
      </w:r>
      <w:r w:rsidR="00266B53" w:rsidRPr="0061547D">
        <w:rPr>
          <w:rFonts w:ascii="Times New Roman" w:eastAsia="Times New Roman" w:hAnsi="Times New Roman" w:cs="Times New Roman"/>
          <w:sz w:val="28"/>
          <w:szCs w:val="28"/>
        </w:rPr>
        <w:t>:</w:t>
      </w:r>
    </w:p>
    <w:p w14:paraId="74397902" w14:textId="77777777" w:rsidR="00266B53" w:rsidRPr="0061547D" w:rsidRDefault="00266B53" w:rsidP="00E11C39">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общая высота текстовой части с учётом высоты выносных элементов шрифта должна составлять не более 450 мм для вывески, состоящей из одной строки, и не более 550 мм для вывески, состоящей из двух строк (но не превышать 70% высоты фриза при размещении на нём), при размещении названия (наименования) объекта на зданиях торговых центров, торгово-развлекательных центров (комплексов), на спортивных и спортивно-зрелищных зданиях и сооружениях — не более 1000 мм, при размещении на НТО — не более 350 мм (рис. 7);</w:t>
      </w:r>
    </w:p>
    <w:p w14:paraId="5BE4266E" w14:textId="77777777" w:rsidR="00266B53" w:rsidRPr="0061547D" w:rsidRDefault="00266B53" w:rsidP="00E11C39">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максимальная высота объёмных декоративно-художественных элементов, размещаемых в составе вывески, не может превышать по высоте 550 мм (рис. 7);</w:t>
      </w:r>
    </w:p>
    <w:p w14:paraId="5AA32898" w14:textId="77777777" w:rsidR="00266B53" w:rsidRPr="0061547D" w:rsidRDefault="00266B53" w:rsidP="00E11C39">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случае размещения вывески и логотипа на фризе высота вывески и логотипа должна составлять не более 70% высоты фриза;</w:t>
      </w:r>
    </w:p>
    <w:p w14:paraId="405938DE" w14:textId="77777777" w:rsidR="00266B53" w:rsidRPr="0061547D" w:rsidRDefault="00266B53" w:rsidP="00E11C39">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высота торцевого профиля букв, цифр, символов в составе вывески не должна превышать 70 мм;</w:t>
      </w:r>
    </w:p>
    <w:p w14:paraId="39E77AD6" w14:textId="77777777" w:rsidR="00266B53" w:rsidRPr="0061547D" w:rsidRDefault="00266B53" w:rsidP="00E11C39">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максимальное расстояние между плоскостью фасада здания, строения, сооружения и основанием букв, цифр, символов, декоративно-художественных элементов вывески составляет 30 мм;</w:t>
      </w:r>
    </w:p>
    <w:p w14:paraId="00602396" w14:textId="77777777" w:rsidR="00266B53" w:rsidRPr="0061547D" w:rsidRDefault="00266B53" w:rsidP="00E11C39">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случае размещения вывески путём крепления каждого элемента на единую монтажную раму все элементы рамы должны быть окрашены в цвет участка фасада здания, строения, сооружения, на котором осуществляется размещение;</w:t>
      </w:r>
    </w:p>
    <w:p w14:paraId="0341DBAE" w14:textId="77777777" w:rsidR="00266B53" w:rsidRPr="0061547D" w:rsidRDefault="00266B53" w:rsidP="00E11C39">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в случае если над входом, на фризе, над окном нет места для вывески, возможно устройство консольной вывески и (или) вывески на аппликационной плёнке в окнах занимаемого помещения.</w:t>
      </w:r>
    </w:p>
    <w:p w14:paraId="10955FCF" w14:textId="77777777" w:rsidR="00266B53" w:rsidRPr="0061547D" w:rsidRDefault="00266B53" w:rsidP="00FE533B">
      <w:pPr>
        <w:pBdr>
          <w:top w:val="nil"/>
          <w:left w:val="nil"/>
          <w:bottom w:val="nil"/>
          <w:right w:val="nil"/>
          <w:between w:val="nil"/>
        </w:pBdr>
        <w:tabs>
          <w:tab w:val="left" w:pos="993"/>
        </w:tabs>
        <w:spacing w:after="0" w:line="240" w:lineRule="auto"/>
        <w:ind w:firstLine="284"/>
        <w:jc w:val="both"/>
        <w:rPr>
          <w:rFonts w:ascii="Times New Roman" w:eastAsia="Times New Roman" w:hAnsi="Times New Roman" w:cs="Times New Roman"/>
          <w:sz w:val="28"/>
          <w:szCs w:val="28"/>
        </w:rPr>
      </w:pPr>
    </w:p>
    <w:p w14:paraId="4D892F86" w14:textId="77777777" w:rsidR="001C6715" w:rsidRPr="0061547D" w:rsidRDefault="001C6715" w:rsidP="00FE533B">
      <w:pPr>
        <w:pBdr>
          <w:top w:val="nil"/>
          <w:left w:val="nil"/>
          <w:bottom w:val="nil"/>
          <w:right w:val="nil"/>
          <w:between w:val="nil"/>
        </w:pBdr>
        <w:tabs>
          <w:tab w:val="left" w:pos="993"/>
        </w:tabs>
        <w:spacing w:after="0" w:line="240" w:lineRule="auto"/>
        <w:ind w:left="709"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1B327D74" wp14:editId="7B037D1D">
            <wp:extent cx="4906060" cy="2143424"/>
            <wp:effectExtent l="0" t="0" r="8890" b="9525"/>
            <wp:docPr id="11195608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560800" name=""/>
                    <pic:cNvPicPr/>
                  </pic:nvPicPr>
                  <pic:blipFill>
                    <a:blip r:embed="rId15"/>
                    <a:stretch>
                      <a:fillRect/>
                    </a:stretch>
                  </pic:blipFill>
                  <pic:spPr>
                    <a:xfrm>
                      <a:off x="0" y="0"/>
                      <a:ext cx="4906060" cy="2143424"/>
                    </a:xfrm>
                    <a:prstGeom prst="rect">
                      <a:avLst/>
                    </a:prstGeom>
                  </pic:spPr>
                </pic:pic>
              </a:graphicData>
            </a:graphic>
          </wp:inline>
        </w:drawing>
      </w:r>
    </w:p>
    <w:p w14:paraId="22F10F7F" w14:textId="77777777" w:rsidR="00DE283F" w:rsidRPr="0061547D" w:rsidRDefault="00DE283F" w:rsidP="00FE533B">
      <w:pPr>
        <w:pBdr>
          <w:top w:val="nil"/>
          <w:left w:val="nil"/>
          <w:bottom w:val="nil"/>
          <w:right w:val="nil"/>
          <w:between w:val="nil"/>
        </w:pBdr>
        <w:tabs>
          <w:tab w:val="left" w:pos="993"/>
        </w:tabs>
        <w:spacing w:after="0" w:line="240" w:lineRule="auto"/>
        <w:ind w:left="709" w:firstLine="284"/>
        <w:jc w:val="both"/>
        <w:rPr>
          <w:rFonts w:ascii="Times New Roman" w:eastAsia="Times New Roman" w:hAnsi="Times New Roman" w:cs="Times New Roman"/>
          <w:sz w:val="28"/>
          <w:szCs w:val="28"/>
        </w:rPr>
      </w:pPr>
    </w:p>
    <w:p w14:paraId="14EC34D6" w14:textId="77777777" w:rsidR="00350C34" w:rsidRPr="0061547D" w:rsidRDefault="00266B53"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ab/>
      </w:r>
      <w:r w:rsidR="00B3151E" w:rsidRPr="0061547D">
        <w:rPr>
          <w:rFonts w:ascii="Times New Roman" w:eastAsia="Times New Roman" w:hAnsi="Times New Roman" w:cs="Times New Roman"/>
          <w:sz w:val="28"/>
          <w:szCs w:val="28"/>
        </w:rPr>
        <w:t xml:space="preserve">3.2.15. Информационные материалы на аппликационной пленке в окнах занимаемого помещения должны быть выполнены из отдельных букв и элементов на </w:t>
      </w:r>
      <w:proofErr w:type="spellStart"/>
      <w:r w:rsidR="00B3151E" w:rsidRPr="0061547D">
        <w:rPr>
          <w:rFonts w:ascii="Times New Roman" w:eastAsia="Times New Roman" w:hAnsi="Times New Roman" w:cs="Times New Roman"/>
          <w:sz w:val="28"/>
          <w:szCs w:val="28"/>
        </w:rPr>
        <w:t>светопрозрачной</w:t>
      </w:r>
      <w:proofErr w:type="spellEnd"/>
      <w:r w:rsidR="00B3151E" w:rsidRPr="0061547D">
        <w:rPr>
          <w:rFonts w:ascii="Times New Roman" w:eastAsia="Times New Roman" w:hAnsi="Times New Roman" w:cs="Times New Roman"/>
          <w:sz w:val="28"/>
          <w:szCs w:val="28"/>
        </w:rPr>
        <w:t xml:space="preserve"> пленке и не должны превышать 30% заполнения оконного про</w:t>
      </w:r>
      <w:r w:rsidRPr="0061547D">
        <w:rPr>
          <w:rFonts w:ascii="Times New Roman" w:eastAsia="Times New Roman" w:hAnsi="Times New Roman" w:cs="Times New Roman"/>
          <w:sz w:val="28"/>
          <w:szCs w:val="28"/>
        </w:rPr>
        <w:t>ё</w:t>
      </w:r>
      <w:r w:rsidR="00B3151E" w:rsidRPr="0061547D">
        <w:rPr>
          <w:rFonts w:ascii="Times New Roman" w:eastAsia="Times New Roman" w:hAnsi="Times New Roman" w:cs="Times New Roman"/>
          <w:sz w:val="28"/>
          <w:szCs w:val="28"/>
        </w:rPr>
        <w:t>ма.</w:t>
      </w:r>
    </w:p>
    <w:p w14:paraId="44B3A3F9" w14:textId="04DB958B" w:rsidR="00266B53" w:rsidRPr="0061547D" w:rsidRDefault="00266B53"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ab/>
        <w:t>3.2.16.</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В случае размещения фасадной вывески над оконным или дверным проёмом (группой однотипных проёмов) она должна размещаться симметрично относительно оконных или дверных проёмов (групп однотипных проемов), над которым она располагается.</w:t>
      </w:r>
    </w:p>
    <w:p w14:paraId="4AC11AFC" w14:textId="77777777" w:rsidR="00BD5294" w:rsidRDefault="00266B53"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ab/>
        <w:t>3.2.17.</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Не допускается размещение фасадных вывесок, предусмотренных абзацами четвертым - шестым подпункта 3.2.1 настоящего Стандарта, при размещении над данными конструкциями крышных вывесок.</w:t>
      </w:r>
      <w:bookmarkStart w:id="10" w:name="_Toc219469207"/>
    </w:p>
    <w:p w14:paraId="1C59CD80" w14:textId="5F4A919D" w:rsidR="00823BEC" w:rsidRPr="00BD5294" w:rsidRDefault="00823BEC"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BD5294">
        <w:rPr>
          <w:rFonts w:ascii="Times New Roman" w:hAnsi="Times New Roman" w:cs="Times New Roman"/>
          <w:sz w:val="28"/>
          <w:szCs w:val="28"/>
        </w:rPr>
        <w:t>3.3. Требования табличкам</w:t>
      </w:r>
      <w:bookmarkEnd w:id="10"/>
    </w:p>
    <w:p w14:paraId="3C2D5B80"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3.3.1. Допускаются следующие варианты размещения:</w:t>
      </w:r>
    </w:p>
    <w:p w14:paraId="331C1997" w14:textId="77777777" w:rsidR="00350C34" w:rsidRPr="0061547D" w:rsidRDefault="00B3151E" w:rsidP="00E11C39">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виде отдельной таблички</w:t>
      </w:r>
      <w:r w:rsidR="00823BEC" w:rsidRPr="0061547D">
        <w:rPr>
          <w:rFonts w:ascii="Times New Roman" w:eastAsia="Times New Roman" w:hAnsi="Times New Roman" w:cs="Times New Roman"/>
          <w:sz w:val="28"/>
          <w:szCs w:val="28"/>
        </w:rPr>
        <w:t xml:space="preserve"> (рис. 8.1)</w:t>
      </w:r>
      <w:r w:rsidRPr="0061547D">
        <w:rPr>
          <w:rFonts w:ascii="Times New Roman" w:eastAsia="Times New Roman" w:hAnsi="Times New Roman" w:cs="Times New Roman"/>
          <w:sz w:val="28"/>
          <w:szCs w:val="28"/>
        </w:rPr>
        <w:t>;</w:t>
      </w:r>
    </w:p>
    <w:p w14:paraId="580E7265" w14:textId="77777777" w:rsidR="00350C34" w:rsidRPr="0061547D" w:rsidRDefault="00B3151E" w:rsidP="00E11C39">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пут</w:t>
      </w:r>
      <w:r w:rsidR="00823BEC" w:rsidRPr="0061547D">
        <w:rPr>
          <w:rFonts w:ascii="Times New Roman" w:eastAsia="Times New Roman" w:hAnsi="Times New Roman" w:cs="Times New Roman"/>
          <w:sz w:val="28"/>
          <w:szCs w:val="28"/>
        </w:rPr>
        <w:t>ё</w:t>
      </w:r>
      <w:r w:rsidRPr="0061547D">
        <w:rPr>
          <w:rFonts w:ascii="Times New Roman" w:eastAsia="Times New Roman" w:hAnsi="Times New Roman" w:cs="Times New Roman"/>
          <w:sz w:val="28"/>
          <w:szCs w:val="28"/>
        </w:rPr>
        <w:t>м объединения табличек в информационный блок с ячейками (модулями) для размещения информации, обеспечивающий формирование единой композиции,</w:t>
      </w:r>
      <w:r w:rsidR="00823BEC"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соразмерной входной группе (в случае необходимости размещения у общего входа в здание, строение, сооружение более тр</w:t>
      </w:r>
      <w:r w:rsidR="00823BEC" w:rsidRPr="0061547D">
        <w:rPr>
          <w:rFonts w:ascii="Times New Roman" w:eastAsia="Times New Roman" w:hAnsi="Times New Roman" w:cs="Times New Roman"/>
          <w:sz w:val="28"/>
          <w:szCs w:val="28"/>
        </w:rPr>
        <w:t>ё</w:t>
      </w:r>
      <w:r w:rsidRPr="0061547D">
        <w:rPr>
          <w:rFonts w:ascii="Times New Roman" w:eastAsia="Times New Roman" w:hAnsi="Times New Roman" w:cs="Times New Roman"/>
          <w:sz w:val="28"/>
          <w:szCs w:val="28"/>
        </w:rPr>
        <w:t>х табличек).</w:t>
      </w:r>
    </w:p>
    <w:p w14:paraId="3D4783E7" w14:textId="77777777" w:rsidR="001C6715" w:rsidRPr="0061547D" w:rsidRDefault="001C6715" w:rsidP="00FE533B">
      <w:pPr>
        <w:pBdr>
          <w:top w:val="nil"/>
          <w:left w:val="nil"/>
          <w:bottom w:val="nil"/>
          <w:right w:val="nil"/>
          <w:between w:val="nil"/>
        </w:pBdr>
        <w:tabs>
          <w:tab w:val="left" w:pos="993"/>
        </w:tabs>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lastRenderedPageBreak/>
        <w:drawing>
          <wp:inline distT="0" distB="0" distL="0" distR="0" wp14:anchorId="4FE3C7A8" wp14:editId="706F5743">
            <wp:extent cx="4734586" cy="2534004"/>
            <wp:effectExtent l="0" t="0" r="8890" b="0"/>
            <wp:docPr id="13462715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271542" name=""/>
                    <pic:cNvPicPr/>
                  </pic:nvPicPr>
                  <pic:blipFill>
                    <a:blip r:embed="rId16"/>
                    <a:stretch>
                      <a:fillRect/>
                    </a:stretch>
                  </pic:blipFill>
                  <pic:spPr>
                    <a:xfrm>
                      <a:off x="0" y="0"/>
                      <a:ext cx="4734586" cy="2534004"/>
                    </a:xfrm>
                    <a:prstGeom prst="rect">
                      <a:avLst/>
                    </a:prstGeom>
                  </pic:spPr>
                </pic:pic>
              </a:graphicData>
            </a:graphic>
          </wp:inline>
        </w:drawing>
      </w:r>
    </w:p>
    <w:p w14:paraId="7B9C0E61" w14:textId="77777777" w:rsidR="00350C34" w:rsidRPr="0061547D" w:rsidRDefault="00B3151E" w:rsidP="00E11C39">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3.3.2. Размещение табличек осуществляется с соблюдением следующих требований</w:t>
      </w:r>
      <w:r w:rsidR="00823BEC" w:rsidRPr="0061547D">
        <w:rPr>
          <w:rFonts w:ascii="Times New Roman" w:eastAsia="Times New Roman" w:hAnsi="Times New Roman" w:cs="Times New Roman"/>
          <w:sz w:val="28"/>
          <w:szCs w:val="28"/>
        </w:rPr>
        <w:t xml:space="preserve"> (рис. 9.1 – 9.2)</w:t>
      </w:r>
      <w:r w:rsidRPr="0061547D">
        <w:rPr>
          <w:rFonts w:ascii="Times New Roman" w:eastAsia="Times New Roman" w:hAnsi="Times New Roman" w:cs="Times New Roman"/>
          <w:sz w:val="28"/>
          <w:szCs w:val="28"/>
        </w:rPr>
        <w:t>:</w:t>
      </w:r>
    </w:p>
    <w:p w14:paraId="2CE09ACC" w14:textId="77777777" w:rsidR="00823BEC" w:rsidRPr="0061547D" w:rsidRDefault="00823BEC" w:rsidP="00E11C39">
      <w:pPr>
        <w:pStyle w:val="a6"/>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содержат сведения, размещаемые в соответствии с Законом Российской Федерации от 7 февраля 1992 г. № 2300-1 «О защите прав потребителей»; </w:t>
      </w:r>
    </w:p>
    <w:p w14:paraId="3F9F4BD1" w14:textId="77777777" w:rsidR="00823BEC" w:rsidRPr="0061547D" w:rsidRDefault="00823BEC" w:rsidP="00E11C39">
      <w:pPr>
        <w:pStyle w:val="a6"/>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таблички размещаются на доступном для обозрения месте плоских участков фасада, свободных от архитектурных элементов, непосредственно у входа (справа или слева) в здание, строение, сооружение или </w:t>
      </w:r>
      <w:proofErr w:type="gramStart"/>
      <w:r w:rsidRPr="0061547D">
        <w:rPr>
          <w:rFonts w:ascii="Times New Roman" w:eastAsia="Times New Roman" w:hAnsi="Times New Roman" w:cs="Times New Roman"/>
          <w:sz w:val="28"/>
          <w:szCs w:val="28"/>
        </w:rPr>
        <w:t>помещение</w:t>
      </w:r>
      <w:proofErr w:type="gramEnd"/>
      <w:r w:rsidRPr="0061547D">
        <w:rPr>
          <w:rFonts w:ascii="Times New Roman" w:eastAsia="Times New Roman" w:hAnsi="Times New Roman" w:cs="Times New Roman"/>
          <w:sz w:val="28"/>
          <w:szCs w:val="28"/>
        </w:rPr>
        <w:t xml:space="preserve">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котором содержаться в данной информационной конструкции (рис. 9.1 - 9.2);</w:t>
      </w:r>
    </w:p>
    <w:p w14:paraId="5D2C643F" w14:textId="77777777" w:rsidR="00823BEC" w:rsidRPr="0061547D" w:rsidRDefault="00823BEC" w:rsidP="00E11C39">
      <w:pPr>
        <w:pStyle w:val="a6"/>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размеры отдельно размещаемой таблички у входных групп не должны превышать 400 мм по ширине, 300 мм по высоте;</w:t>
      </w:r>
    </w:p>
    <w:p w14:paraId="0B0E9E21" w14:textId="77777777" w:rsidR="00823BEC" w:rsidRPr="0061547D" w:rsidRDefault="00823BEC" w:rsidP="00E11C39">
      <w:pPr>
        <w:pStyle w:val="a6"/>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размеры табличек, размещаемых на дверях входных групп, внутренней стороне остекления витрин, остекленных участках фасада методом нанесения трафаретной печати или аналогичными методами, на НТО, не должны превышать 400 мм по ширине, 300 мм по высоте; </w:t>
      </w:r>
    </w:p>
    <w:p w14:paraId="4AD51847" w14:textId="0F991C9F" w:rsidR="00823BEC" w:rsidRPr="0061547D" w:rsidRDefault="00823BEC" w:rsidP="00E11C39">
      <w:pPr>
        <w:pStyle w:val="a6"/>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размеры информационного блока с ячейками не должны превышать </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1200 мм по высоте, 900 мм по ширине;</w:t>
      </w:r>
    </w:p>
    <w:p w14:paraId="6C112FC9" w14:textId="77777777" w:rsidR="00823BEC" w:rsidRPr="0061547D" w:rsidRDefault="00823BEC" w:rsidP="00E11C39">
      <w:pPr>
        <w:pStyle w:val="a6"/>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при исполнении таблички в виде объёмных букв и символов на подложке рекомендуемая толщина подложки составляет не более 30 мм, толщина объёмных букв и символов — не более 20 мм, толщина плоской таблички не должна превышать 30 мм;</w:t>
      </w:r>
    </w:p>
    <w:p w14:paraId="6A63239C" w14:textId="77777777" w:rsidR="00823BEC" w:rsidRPr="0061547D" w:rsidRDefault="00823BEC" w:rsidP="00E11C39">
      <w:pPr>
        <w:pStyle w:val="a6"/>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цветовое решение таблички должно соотноситься с цветовым (колористическим) решением фасада здания, строения, сооружения, на котором она размещается;</w:t>
      </w:r>
    </w:p>
    <w:p w14:paraId="7859FF98" w14:textId="77777777" w:rsidR="00823BEC" w:rsidRPr="0061547D" w:rsidRDefault="00823BEC" w:rsidP="00E11C39">
      <w:pPr>
        <w:pStyle w:val="a6"/>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оформлении таблички не должно использоваться более трёх цветов;</w:t>
      </w:r>
    </w:p>
    <w:p w14:paraId="2FAF67F3" w14:textId="77777777" w:rsidR="00823BEC" w:rsidRPr="0061547D" w:rsidRDefault="00823BEC" w:rsidP="00E11C39">
      <w:pPr>
        <w:pStyle w:val="a6"/>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цветовом и композиционном решениях информационного блока должны использоваться элементы идентичные между собой по цвету, размерам, материалам изготовления, способам подсветки;</w:t>
      </w:r>
    </w:p>
    <w:p w14:paraId="7733A752" w14:textId="77777777" w:rsidR="00823BEC" w:rsidRPr="0061547D" w:rsidRDefault="00823BEC" w:rsidP="00E11C39">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расположение букв, цифр, символов должно осуществляться по горизонтали с использованием не более двух гарнитур шрифта и с соблюдением </w:t>
      </w:r>
      <w:proofErr w:type="spellStart"/>
      <w:r w:rsidRPr="0061547D">
        <w:rPr>
          <w:rFonts w:ascii="Times New Roman" w:eastAsia="Times New Roman" w:hAnsi="Times New Roman" w:cs="Times New Roman"/>
          <w:sz w:val="28"/>
          <w:szCs w:val="28"/>
        </w:rPr>
        <w:t>межбуквенного</w:t>
      </w:r>
      <w:proofErr w:type="spellEnd"/>
      <w:r w:rsidRPr="0061547D">
        <w:rPr>
          <w:rFonts w:ascii="Times New Roman" w:eastAsia="Times New Roman" w:hAnsi="Times New Roman" w:cs="Times New Roman"/>
          <w:sz w:val="28"/>
          <w:szCs w:val="28"/>
        </w:rPr>
        <w:t xml:space="preserve"> интервала, характерного для каждой гарнитуры шрифта; </w:t>
      </w:r>
    </w:p>
    <w:p w14:paraId="13A6F106" w14:textId="77777777" w:rsidR="00823BEC" w:rsidRPr="0061547D" w:rsidRDefault="00823BEC" w:rsidP="00E11C39">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высота букв, цифр, символов должна быть не более 100 мм;</w:t>
      </w:r>
    </w:p>
    <w:p w14:paraId="06792CF4" w14:textId="77777777" w:rsidR="00823BEC" w:rsidRPr="0061547D" w:rsidRDefault="00823BEC" w:rsidP="00E11C39">
      <w:pPr>
        <w:pStyle w:val="a6"/>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установка табличек должна производиться вплотную к поверхности фасада здания, строения, сооружения на единой горизонтальной оси с выравниванием по средней линии с учетом ранее размещенных аналогичных информационных конструкций (в случае их соответствия требованиям настоящего Стандарта) в пределах плоскости фасада;</w:t>
      </w:r>
    </w:p>
    <w:p w14:paraId="71BE41D6" w14:textId="77777777" w:rsidR="00823BEC" w:rsidRPr="0061547D" w:rsidRDefault="00823BEC" w:rsidP="00E11C39">
      <w:pPr>
        <w:pStyle w:val="a6"/>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число табличек, размещаемых справа и слева от входа или въезда, не должно превышать трёх на каждой из сторон, при этом таблички должны иметь одинаковые размеры, размещаться упорядоченно, с соблюдением горизонтальных и вертикальных осей; </w:t>
      </w:r>
    </w:p>
    <w:p w14:paraId="2AF0AD99" w14:textId="77777777" w:rsidR="00823BEC" w:rsidRPr="0061547D" w:rsidRDefault="00823BEC" w:rsidP="00E11C39">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в случае если в здании, строении, сооружении, в котором фактически находятся или осуществляют деятельность более шести организаций, индивидуальных предпринимателей или физических лиц зарегистрированных как </w:t>
      </w:r>
      <w:proofErr w:type="spellStart"/>
      <w:r w:rsidRPr="0061547D">
        <w:rPr>
          <w:rFonts w:ascii="Times New Roman" w:eastAsia="Times New Roman" w:hAnsi="Times New Roman" w:cs="Times New Roman"/>
          <w:sz w:val="28"/>
          <w:szCs w:val="28"/>
        </w:rPr>
        <w:t>самозанятые</w:t>
      </w:r>
      <w:proofErr w:type="spellEnd"/>
      <w:r w:rsidRPr="0061547D">
        <w:rPr>
          <w:rFonts w:ascii="Times New Roman" w:eastAsia="Times New Roman" w:hAnsi="Times New Roman" w:cs="Times New Roman"/>
          <w:sz w:val="28"/>
          <w:szCs w:val="28"/>
        </w:rPr>
        <w:t>, таблички размещаются на фасаде здания, строения, сооружения индивидуально, но при этом требуется разработка архитектурно-художественной концепции (графической схемы) размещения информационных и рекламных конструкций на фасаде здания для создания единого визуально привлекательного облика входной группы;</w:t>
      </w:r>
    </w:p>
    <w:p w14:paraId="6E408DFC" w14:textId="77777777" w:rsidR="00823BEC" w:rsidRPr="0061547D" w:rsidRDefault="00823BEC" w:rsidP="00E11C39">
      <w:pPr>
        <w:pStyle w:val="a6"/>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расстояние от краёв проёмов витрин, окон, ниш, архитектурных элементов, внутренних или внешних углов фасадов до ближайшей точки таблички, информационного блока должно составлять не менее 200 мм.</w:t>
      </w:r>
    </w:p>
    <w:p w14:paraId="60336C68" w14:textId="77777777" w:rsidR="00652758" w:rsidRPr="0061547D" w:rsidRDefault="00652758" w:rsidP="00FE533B">
      <w:pPr>
        <w:pBdr>
          <w:top w:val="nil"/>
          <w:left w:val="nil"/>
          <w:bottom w:val="nil"/>
          <w:right w:val="nil"/>
          <w:between w:val="nil"/>
        </w:pBdr>
        <w:tabs>
          <w:tab w:val="left" w:pos="993"/>
        </w:tabs>
        <w:spacing w:after="0" w:line="240" w:lineRule="auto"/>
        <w:ind w:firstLine="284"/>
        <w:jc w:val="both"/>
        <w:rPr>
          <w:rFonts w:ascii="Times New Roman" w:hAnsi="Times New Roman" w:cs="Times New Roman"/>
        </w:rPr>
      </w:pPr>
      <w:r w:rsidRPr="0061547D">
        <w:rPr>
          <w:rFonts w:ascii="Times New Roman" w:eastAsia="Times New Roman" w:hAnsi="Times New Roman" w:cs="Times New Roman"/>
          <w:noProof/>
          <w:sz w:val="28"/>
          <w:szCs w:val="28"/>
        </w:rPr>
        <w:drawing>
          <wp:inline distT="0" distB="0" distL="0" distR="0" wp14:anchorId="51AC5270" wp14:editId="0D2297A4">
            <wp:extent cx="6480175" cy="3007463"/>
            <wp:effectExtent l="0" t="0" r="0" b="2540"/>
            <wp:docPr id="449275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75620" name=""/>
                    <pic:cNvPicPr/>
                  </pic:nvPicPr>
                  <pic:blipFill>
                    <a:blip r:embed="rId17"/>
                    <a:stretch>
                      <a:fillRect/>
                    </a:stretch>
                  </pic:blipFill>
                  <pic:spPr>
                    <a:xfrm>
                      <a:off x="0" y="0"/>
                      <a:ext cx="6480175" cy="3007463"/>
                    </a:xfrm>
                    <a:prstGeom prst="rect">
                      <a:avLst/>
                    </a:prstGeom>
                  </pic:spPr>
                </pic:pic>
              </a:graphicData>
            </a:graphic>
          </wp:inline>
        </w:drawing>
      </w:r>
      <w:bookmarkStart w:id="11" w:name="_Toc219469208"/>
    </w:p>
    <w:p w14:paraId="450B0B03" w14:textId="77777777" w:rsidR="00652758" w:rsidRPr="0061547D" w:rsidRDefault="00652758" w:rsidP="00FE533B">
      <w:pPr>
        <w:pBdr>
          <w:top w:val="nil"/>
          <w:left w:val="nil"/>
          <w:bottom w:val="nil"/>
          <w:right w:val="nil"/>
          <w:between w:val="nil"/>
        </w:pBdr>
        <w:tabs>
          <w:tab w:val="left" w:pos="993"/>
        </w:tabs>
        <w:spacing w:after="0" w:line="240" w:lineRule="auto"/>
        <w:ind w:firstLine="284"/>
        <w:jc w:val="both"/>
        <w:rPr>
          <w:rFonts w:ascii="Times New Roman" w:hAnsi="Times New Roman" w:cs="Times New Roman"/>
        </w:rPr>
      </w:pPr>
    </w:p>
    <w:p w14:paraId="1873ABD5" w14:textId="2FD2CCE4" w:rsidR="002764FA" w:rsidRPr="0061547D" w:rsidRDefault="002764FA"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hAnsi="Times New Roman" w:cs="Times New Roman"/>
          <w:sz w:val="28"/>
          <w:szCs w:val="28"/>
        </w:rPr>
        <w:t>3.</w:t>
      </w:r>
      <w:r w:rsidR="00EF2FA8" w:rsidRPr="0061547D">
        <w:rPr>
          <w:rFonts w:ascii="Times New Roman" w:hAnsi="Times New Roman" w:cs="Times New Roman"/>
          <w:sz w:val="28"/>
          <w:szCs w:val="28"/>
        </w:rPr>
        <w:t>4</w:t>
      </w:r>
      <w:r w:rsidRPr="0061547D">
        <w:rPr>
          <w:rFonts w:ascii="Times New Roman" w:hAnsi="Times New Roman" w:cs="Times New Roman"/>
          <w:sz w:val="28"/>
          <w:szCs w:val="28"/>
        </w:rPr>
        <w:t>. Требования к консольным вывескам</w:t>
      </w:r>
      <w:bookmarkEnd w:id="11"/>
    </w:p>
    <w:p w14:paraId="2893C640" w14:textId="77777777" w:rsidR="00350C34" w:rsidRPr="0061547D" w:rsidRDefault="00B3151E"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3.4.1. Допускаются следующие варианты размещение консольных вывесок:</w:t>
      </w:r>
    </w:p>
    <w:p w14:paraId="48293DBF" w14:textId="77777777" w:rsidR="002764FA" w:rsidRPr="0061547D" w:rsidRDefault="002764FA"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над верхней линией окон первого этажа, но не выше 200 мм от нижней линии окон второго этажа зданий, строений, сооружений (рис. 10.1);</w:t>
      </w:r>
    </w:p>
    <w:p w14:paraId="7132A093" w14:textId="77777777" w:rsidR="002764FA" w:rsidRPr="0061547D" w:rsidRDefault="002764FA"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между верхней линией окон первого этажа и крышей (карнизом) одноэтажных зданий, строений, сооружений на расстоянии не менее 200 мм от оконных и дверных проёмов, карниза, парапета кровли (рис. 10.2);</w:t>
      </w:r>
    </w:p>
    <w:p w14:paraId="3E471F96" w14:textId="77777777" w:rsidR="001C6715" w:rsidRPr="0061547D" w:rsidRDefault="002764FA"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у арок здания, строения, сооружения (в случае если вход в помещение, занимаемое организацией или индивидуальным предпринимателем, организован со стороны внутреннего двора здания, строения, сооружения) (рис. 10.3);</w:t>
      </w:r>
      <w:r w:rsidR="001C6715" w:rsidRPr="0061547D">
        <w:rPr>
          <w:rFonts w:ascii="Times New Roman" w:eastAsia="Times New Roman" w:hAnsi="Times New Roman" w:cs="Times New Roman"/>
          <w:sz w:val="28"/>
          <w:szCs w:val="28"/>
        </w:rPr>
        <w:t xml:space="preserve"> </w:t>
      </w:r>
    </w:p>
    <w:p w14:paraId="4993A4D1" w14:textId="77777777" w:rsidR="001C6715" w:rsidRPr="0061547D" w:rsidRDefault="001C6715"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высоте не менее 2700 мм от отметки поверхности земли на одной горизонтальной оси с вывеской (рис. 10.1 - 10.3).</w:t>
      </w:r>
    </w:p>
    <w:p w14:paraId="4026D246" w14:textId="77777777" w:rsidR="001C6715" w:rsidRPr="0061547D" w:rsidRDefault="001C6715" w:rsidP="00FE533B">
      <w:pPr>
        <w:pBdr>
          <w:top w:val="nil"/>
          <w:left w:val="nil"/>
          <w:bottom w:val="nil"/>
          <w:right w:val="nil"/>
          <w:between w:val="nil"/>
        </w:pBdr>
        <w:tabs>
          <w:tab w:val="left" w:pos="993"/>
        </w:tabs>
        <w:spacing w:after="0" w:line="240" w:lineRule="auto"/>
        <w:ind w:firstLine="284"/>
        <w:jc w:val="both"/>
        <w:rPr>
          <w:rFonts w:ascii="Times New Roman" w:eastAsia="Times New Roman" w:hAnsi="Times New Roman" w:cs="Times New Roman"/>
          <w:sz w:val="28"/>
          <w:szCs w:val="28"/>
        </w:rPr>
      </w:pPr>
    </w:p>
    <w:p w14:paraId="2C5D93EF" w14:textId="77777777" w:rsidR="001C6715" w:rsidRPr="0061547D" w:rsidRDefault="001C6715" w:rsidP="00FE533B">
      <w:pPr>
        <w:pBdr>
          <w:top w:val="nil"/>
          <w:left w:val="nil"/>
          <w:bottom w:val="nil"/>
          <w:right w:val="nil"/>
          <w:between w:val="nil"/>
        </w:pBdr>
        <w:tabs>
          <w:tab w:val="left" w:pos="993"/>
        </w:tabs>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5C995B5F" wp14:editId="025324FB">
            <wp:extent cx="5294684" cy="4897582"/>
            <wp:effectExtent l="0" t="0" r="1270" b="0"/>
            <wp:docPr id="4854313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431371" name=""/>
                    <pic:cNvPicPr/>
                  </pic:nvPicPr>
                  <pic:blipFill>
                    <a:blip r:embed="rId18"/>
                    <a:stretch>
                      <a:fillRect/>
                    </a:stretch>
                  </pic:blipFill>
                  <pic:spPr>
                    <a:xfrm>
                      <a:off x="0" y="0"/>
                      <a:ext cx="5300355" cy="4902827"/>
                    </a:xfrm>
                    <a:prstGeom prst="rect">
                      <a:avLst/>
                    </a:prstGeom>
                  </pic:spPr>
                </pic:pic>
              </a:graphicData>
            </a:graphic>
          </wp:inline>
        </w:drawing>
      </w:r>
    </w:p>
    <w:p w14:paraId="7DD5CC6C" w14:textId="77777777" w:rsidR="00652758" w:rsidRPr="0061547D" w:rsidRDefault="00652758" w:rsidP="00FE533B">
      <w:pPr>
        <w:pBdr>
          <w:top w:val="nil"/>
          <w:left w:val="nil"/>
          <w:bottom w:val="nil"/>
          <w:right w:val="nil"/>
          <w:between w:val="nil"/>
        </w:pBdr>
        <w:tabs>
          <w:tab w:val="left" w:pos="993"/>
        </w:tabs>
        <w:spacing w:after="0" w:line="240" w:lineRule="auto"/>
        <w:ind w:left="709" w:firstLine="284"/>
        <w:jc w:val="both"/>
        <w:rPr>
          <w:rFonts w:ascii="Times New Roman" w:eastAsia="Times New Roman" w:hAnsi="Times New Roman" w:cs="Times New Roman"/>
          <w:sz w:val="28"/>
          <w:szCs w:val="28"/>
        </w:rPr>
      </w:pPr>
    </w:p>
    <w:p w14:paraId="1F287C19" w14:textId="77777777" w:rsidR="00652758" w:rsidRPr="0061547D" w:rsidRDefault="00652758" w:rsidP="00FE533B">
      <w:pPr>
        <w:pBdr>
          <w:top w:val="nil"/>
          <w:left w:val="nil"/>
          <w:bottom w:val="nil"/>
          <w:right w:val="nil"/>
          <w:between w:val="nil"/>
        </w:pBdr>
        <w:tabs>
          <w:tab w:val="left" w:pos="993"/>
        </w:tabs>
        <w:spacing w:after="0" w:line="240" w:lineRule="auto"/>
        <w:ind w:left="709" w:firstLine="284"/>
        <w:jc w:val="both"/>
        <w:rPr>
          <w:rFonts w:ascii="Times New Roman" w:eastAsia="Times New Roman" w:hAnsi="Times New Roman" w:cs="Times New Roman"/>
          <w:sz w:val="28"/>
          <w:szCs w:val="28"/>
        </w:rPr>
      </w:pPr>
    </w:p>
    <w:p w14:paraId="1D00FCC3" w14:textId="30CCEC2D" w:rsidR="00C3369B" w:rsidRPr="0061547D" w:rsidRDefault="00C3369B"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3.4.2.</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Типы консольных вывесок: </w:t>
      </w:r>
      <w:r w:rsidRPr="0061547D">
        <w:rPr>
          <w:rFonts w:ascii="Times New Roman" w:eastAsia="Times New Roman" w:hAnsi="Times New Roman" w:cs="Times New Roman"/>
          <w:sz w:val="28"/>
          <w:szCs w:val="28"/>
          <w:u w:val="thick"/>
        </w:rPr>
        <w:t xml:space="preserve"> </w:t>
      </w:r>
    </w:p>
    <w:p w14:paraId="49ED7C83" w14:textId="77777777" w:rsidR="00C3369B" w:rsidRPr="0061547D" w:rsidRDefault="00C3369B"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а) консольные вывески, информационное поле которых вертикально ориентировано по отношению к фасаду здания, строения, сооружения. (рис. 11.1);</w:t>
      </w:r>
    </w:p>
    <w:p w14:paraId="36CE85DB" w14:textId="77777777" w:rsidR="00C3369B" w:rsidRPr="0061547D" w:rsidRDefault="00C3369B"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б) консольные вывески, информационное поле которых горизонтально ориентировано по отношению к фасаду здания, строения, сооружения (рис. 11.2);</w:t>
      </w:r>
    </w:p>
    <w:p w14:paraId="2BF1FB5A" w14:textId="77777777" w:rsidR="00C3369B" w:rsidRPr="0061547D" w:rsidRDefault="00C3369B"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блочные консольные вывески, предназначенных для размещения информационных материалов нескольких организаций (допускается блокировка не более 3-х консольных вывесок) (рис. 11.3).</w:t>
      </w:r>
    </w:p>
    <w:p w14:paraId="7D446889" w14:textId="77777777" w:rsidR="00C3369B" w:rsidRPr="0061547D" w:rsidRDefault="00C3369B" w:rsidP="00FE533B">
      <w:pPr>
        <w:spacing w:after="0" w:line="240" w:lineRule="auto"/>
        <w:ind w:firstLine="851"/>
        <w:jc w:val="both"/>
        <w:rPr>
          <w:rFonts w:ascii="Times New Roman" w:eastAsia="Times New Roman" w:hAnsi="Times New Roman" w:cs="Times New Roman"/>
          <w:sz w:val="28"/>
          <w:szCs w:val="28"/>
        </w:rPr>
      </w:pPr>
    </w:p>
    <w:p w14:paraId="446B3C7E" w14:textId="77777777" w:rsidR="00C3369B" w:rsidRPr="0061547D" w:rsidRDefault="001C6715" w:rsidP="00FE533B">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lastRenderedPageBreak/>
        <w:drawing>
          <wp:inline distT="0" distB="0" distL="0" distR="0" wp14:anchorId="4ABE6003" wp14:editId="04764117">
            <wp:extent cx="5447505" cy="2320636"/>
            <wp:effectExtent l="0" t="0" r="1270" b="3810"/>
            <wp:docPr id="18475893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589368" name=""/>
                    <pic:cNvPicPr/>
                  </pic:nvPicPr>
                  <pic:blipFill>
                    <a:blip r:embed="rId19"/>
                    <a:stretch>
                      <a:fillRect/>
                    </a:stretch>
                  </pic:blipFill>
                  <pic:spPr>
                    <a:xfrm>
                      <a:off x="0" y="0"/>
                      <a:ext cx="5473478" cy="2331701"/>
                    </a:xfrm>
                    <a:prstGeom prst="rect">
                      <a:avLst/>
                    </a:prstGeom>
                  </pic:spPr>
                </pic:pic>
              </a:graphicData>
            </a:graphic>
          </wp:inline>
        </w:drawing>
      </w:r>
    </w:p>
    <w:p w14:paraId="60FC76D4" w14:textId="77777777" w:rsidR="00DE283F" w:rsidRPr="0061547D" w:rsidRDefault="00DE283F" w:rsidP="00FE533B">
      <w:pPr>
        <w:spacing w:after="0" w:line="240" w:lineRule="auto"/>
        <w:ind w:firstLine="284"/>
        <w:jc w:val="both"/>
        <w:rPr>
          <w:rFonts w:ascii="Times New Roman" w:eastAsia="Times New Roman" w:hAnsi="Times New Roman" w:cs="Times New Roman"/>
          <w:sz w:val="28"/>
          <w:szCs w:val="28"/>
        </w:rPr>
      </w:pPr>
    </w:p>
    <w:p w14:paraId="506780AD" w14:textId="77777777" w:rsidR="00350C34" w:rsidRPr="0061547D" w:rsidRDefault="00B3151E"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3.4.</w:t>
      </w:r>
      <w:r w:rsidR="00C3369B" w:rsidRPr="0061547D">
        <w:rPr>
          <w:rFonts w:ascii="Times New Roman" w:eastAsia="Times New Roman" w:hAnsi="Times New Roman" w:cs="Times New Roman"/>
          <w:sz w:val="28"/>
          <w:szCs w:val="28"/>
        </w:rPr>
        <w:t>3</w:t>
      </w:r>
      <w:r w:rsidRPr="0061547D">
        <w:rPr>
          <w:rFonts w:ascii="Times New Roman" w:eastAsia="Times New Roman" w:hAnsi="Times New Roman" w:cs="Times New Roman"/>
          <w:sz w:val="28"/>
          <w:szCs w:val="28"/>
        </w:rPr>
        <w:t>. Размещение консольных вывесок осуществляется в пределах границ помещений, занимаемых организациями или индивидуальными предпринимателями, на одном из углов здания или на одной из сторон от входа в здание, строение, сооружение.</w:t>
      </w:r>
    </w:p>
    <w:p w14:paraId="2DC048A3" w14:textId="3F66A30B" w:rsidR="00C3369B" w:rsidRPr="0061547D" w:rsidRDefault="00C3369B"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3.4.4.</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Размещение консольных вывесок допускается с соблюдением следующих требований:</w:t>
      </w:r>
    </w:p>
    <w:p w14:paraId="44AF5C3F" w14:textId="77777777" w:rsidR="00C3369B" w:rsidRPr="0061547D" w:rsidRDefault="00C3369B"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размеры вывески должны быть не более 500 мм по высоте и 500 мм по ширине (рис. 12.1 - 12.2);</w:t>
      </w:r>
    </w:p>
    <w:p w14:paraId="1672BE39" w14:textId="77777777" w:rsidR="00C3369B" w:rsidRPr="0061547D" w:rsidRDefault="00C3369B"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расстояние от вывески до плоскости фасада (выступающих элементов фасада) здания, строения, сооружения должно составлять не более 200 мм (рис. 12.1 - 12.2);</w:t>
      </w:r>
    </w:p>
    <w:p w14:paraId="4AF8424F" w14:textId="77777777" w:rsidR="00C3369B" w:rsidRPr="0061547D" w:rsidRDefault="00C3369B"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расстояние от консольной вывески до оконных и дверных проёмов, карниза кровли, верха парапета кровли, угла здания, строения, сооружения, декоративных элементов здания, строения, сооружения, элементов монументально-декоративного оформления, других рекламных и (или) информационных конструкций должно быть не менее 200 мм;</w:t>
      </w:r>
    </w:p>
    <w:p w14:paraId="3114B3FB" w14:textId="77777777" w:rsidR="00C3369B" w:rsidRPr="0061547D" w:rsidRDefault="00C3369B"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архитектурные и декоративные элементы, расположенные над информационным полем консольной вывески, не входят в обозначенные выше ограничения по габаритам;</w:t>
      </w:r>
    </w:p>
    <w:p w14:paraId="02497184" w14:textId="77777777" w:rsidR="00C3369B" w:rsidRPr="0061547D" w:rsidRDefault="00C3369B" w:rsidP="00E11C39">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консольные вывески (указатели) в пределах одного фасада здания, строения и сооружения должны размещаться на одинаковом выступе внешнего края от фасада здания, строения и сооружения;</w:t>
      </w:r>
      <w:r w:rsidRPr="0061547D">
        <w:rPr>
          <w:rFonts w:ascii="Rubik Light" w:hAnsi="Rubik Light" w:cs="Rubik Light"/>
        </w:rPr>
        <w:t xml:space="preserve"> </w:t>
      </w:r>
    </w:p>
    <w:p w14:paraId="56947373" w14:textId="31F73EF4" w:rsidR="00C3369B" w:rsidRPr="0061547D" w:rsidRDefault="00C3369B" w:rsidP="00E11C39">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расстояние между консольными вывесками должно составлять не </w:t>
      </w:r>
      <w:proofErr w:type="gramStart"/>
      <w:r w:rsidRPr="0061547D">
        <w:rPr>
          <w:rFonts w:ascii="Times New Roman" w:eastAsia="Times New Roman" w:hAnsi="Times New Roman" w:cs="Times New Roman"/>
          <w:sz w:val="28"/>
          <w:szCs w:val="28"/>
        </w:rPr>
        <w:t xml:space="preserve">менее </w:t>
      </w:r>
      <w:r w:rsidR="00764D72">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10</w:t>
      </w:r>
      <w:proofErr w:type="gramEnd"/>
      <w:r w:rsidRPr="0061547D">
        <w:rPr>
          <w:rFonts w:ascii="Times New Roman" w:eastAsia="Times New Roman" w:hAnsi="Times New Roman" w:cs="Times New Roman"/>
          <w:sz w:val="28"/>
          <w:szCs w:val="28"/>
        </w:rPr>
        <w:t xml:space="preserve"> м.</w:t>
      </w:r>
    </w:p>
    <w:p w14:paraId="4C3B26DC" w14:textId="5F6CA80B" w:rsidR="001C6715" w:rsidRPr="0061547D" w:rsidRDefault="00B3151E" w:rsidP="00E11C39">
      <w:pPr>
        <w:tabs>
          <w:tab w:val="left" w:pos="85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3.4.</w:t>
      </w:r>
      <w:r w:rsidR="00B94BBD" w:rsidRPr="0061547D">
        <w:rPr>
          <w:rFonts w:ascii="Times New Roman" w:eastAsia="Times New Roman" w:hAnsi="Times New Roman" w:cs="Times New Roman"/>
          <w:sz w:val="28"/>
          <w:szCs w:val="28"/>
        </w:rPr>
        <w:t>5</w:t>
      </w:r>
      <w:r w:rsidRPr="0061547D">
        <w:rPr>
          <w:rFonts w:ascii="Times New Roman" w:eastAsia="Times New Roman" w:hAnsi="Times New Roman" w:cs="Times New Roman"/>
          <w:sz w:val="28"/>
          <w:szCs w:val="28"/>
        </w:rPr>
        <w:t>. Установка консольных вывесок способом, отраженным на рис. 9, а также установка более одной консольной вывески в вертикальном ряду друг над другом запрещена.</w:t>
      </w:r>
    </w:p>
    <w:p w14:paraId="144E9546" w14:textId="60A83565" w:rsidR="00B94BBD" w:rsidRPr="0061547D" w:rsidRDefault="00B94BBD" w:rsidP="00E11C39">
      <w:pPr>
        <w:tabs>
          <w:tab w:val="left" w:pos="85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3.4.6.</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Блочные консольные вывески для размещения информационных материалов нескольких организаций выполняются в едином стиле, соответствующем внешнему облику здания с учётом следующих требований (рис. 12.1 - 12.2): </w:t>
      </w:r>
    </w:p>
    <w:p w14:paraId="25C15F9F" w14:textId="77777777" w:rsidR="00B94BBD" w:rsidRPr="0061547D" w:rsidRDefault="00B94BBD" w:rsidP="00E11C39">
      <w:pPr>
        <w:pStyle w:val="a6"/>
        <w:pBdr>
          <w:top w:val="nil"/>
          <w:left w:val="nil"/>
          <w:bottom w:val="nil"/>
          <w:right w:val="nil"/>
          <w:between w:val="nil"/>
        </w:pBdr>
        <w:tabs>
          <w:tab w:val="left" w:pos="709"/>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 xml:space="preserve">максимальный размер информационных полей блочной консольной конструкции по высоте не должен превышать 1100 мм; </w:t>
      </w:r>
    </w:p>
    <w:p w14:paraId="067E0B4A" w14:textId="563F6C03" w:rsidR="00B94BBD" w:rsidRPr="0061547D" w:rsidRDefault="00B94BBD" w:rsidP="00E11C39">
      <w:pPr>
        <w:pStyle w:val="a6"/>
        <w:pBdr>
          <w:top w:val="nil"/>
          <w:left w:val="nil"/>
          <w:bottom w:val="nil"/>
          <w:right w:val="nil"/>
          <w:between w:val="nil"/>
        </w:pBdr>
        <w:tabs>
          <w:tab w:val="left" w:pos="709"/>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количество информационных полей одной блочной конструкции не </w:t>
      </w:r>
      <w:r w:rsidR="00764D72">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более 3-х; </w:t>
      </w:r>
    </w:p>
    <w:p w14:paraId="2C83D606" w14:textId="77777777" w:rsidR="00B94BBD" w:rsidRPr="0061547D" w:rsidRDefault="00B94BBD" w:rsidP="00E11C39">
      <w:pPr>
        <w:pStyle w:val="a6"/>
        <w:pBdr>
          <w:top w:val="nil"/>
          <w:left w:val="nil"/>
          <w:bottom w:val="nil"/>
          <w:right w:val="nil"/>
          <w:between w:val="nil"/>
        </w:pBdr>
        <w:tabs>
          <w:tab w:val="left" w:pos="709"/>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и декоративные элементы, расположенные над информационными полями блочной консольной вывески, не входят обозначенные выше ограничения по габаритам. </w:t>
      </w:r>
    </w:p>
    <w:p w14:paraId="6294024C" w14:textId="04704675" w:rsidR="001A6C33" w:rsidRPr="001A6C33" w:rsidRDefault="00B94BBD" w:rsidP="00E11C39">
      <w:pPr>
        <w:tabs>
          <w:tab w:val="left" w:pos="85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3.4.7.</w:t>
      </w:r>
      <w:r w:rsidR="00ED1DF1" w:rsidRPr="0061547D">
        <w:rPr>
          <w:rFonts w:ascii="Times New Roman" w:eastAsia="Times New Roman" w:hAnsi="Times New Roman" w:cs="Times New Roman"/>
          <w:sz w:val="28"/>
          <w:szCs w:val="28"/>
        </w:rPr>
        <w:t xml:space="preserve"> </w:t>
      </w:r>
      <w:r w:rsidR="001A6C33">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Не допускается размещения консольных вывесок (указателей) над и под другими консольными вывесками (указателями). Размещение нескольких информационных вывесок в виде консольной вывески (указателя) допустимо исключительно в составе блочной консольной вывески.</w:t>
      </w:r>
    </w:p>
    <w:p w14:paraId="1E44FCAB" w14:textId="303130F9" w:rsidR="00EF2FA8" w:rsidRPr="0061547D" w:rsidRDefault="00EF2FA8" w:rsidP="00E11C39">
      <w:pPr>
        <w:pStyle w:val="3"/>
        <w:spacing w:before="0" w:after="0"/>
        <w:ind w:firstLine="709"/>
        <w:jc w:val="both"/>
        <w:rPr>
          <w:rFonts w:ascii="Times New Roman" w:hAnsi="Times New Roman" w:cs="Times New Roman"/>
          <w:b w:val="0"/>
        </w:rPr>
      </w:pPr>
      <w:bookmarkStart w:id="12" w:name="_Toc219469209"/>
      <w:r w:rsidRPr="0061547D">
        <w:rPr>
          <w:rFonts w:ascii="Times New Roman" w:hAnsi="Times New Roman" w:cs="Times New Roman"/>
          <w:b w:val="0"/>
        </w:rPr>
        <w:t>3.5. Требования к витринным вывескам</w:t>
      </w:r>
      <w:bookmarkEnd w:id="12"/>
    </w:p>
    <w:p w14:paraId="579DE42B" w14:textId="0420C4EA" w:rsidR="00EF2FA8" w:rsidRPr="0061547D" w:rsidRDefault="00EF2FA8"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3.5.1.</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Допускаются следующие варианты размещения витринных вывесок:</w:t>
      </w:r>
    </w:p>
    <w:p w14:paraId="5F471A5D" w14:textId="77777777" w:rsidR="00EF2FA8" w:rsidRPr="0061547D" w:rsidRDefault="00EF2FA8"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с внешней (уличной) стороны остекления витрины (рис. 13.1); </w:t>
      </w:r>
    </w:p>
    <w:p w14:paraId="45CB4C55" w14:textId="77777777" w:rsidR="00EF2FA8" w:rsidRPr="0061547D" w:rsidRDefault="00EF2FA8" w:rsidP="00E11C39">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с внутренней (интерьерной) стороны остекления витрины (рис. 13.2).</w:t>
      </w:r>
    </w:p>
    <w:p w14:paraId="233C3DF6" w14:textId="66117CDF" w:rsidR="00EF2FA8" w:rsidRPr="0061547D" w:rsidRDefault="00EF2FA8"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3.5.2.</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Размещение витринных вывесок выше первого этажа не допускается (рис. 13.3).</w:t>
      </w:r>
    </w:p>
    <w:p w14:paraId="5921BB1E" w14:textId="0970EFC7" w:rsidR="00EF2FA8" w:rsidRPr="0061547D" w:rsidRDefault="00EF2FA8"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3.5.3.</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На НТО допускается размещение витринных вывесок с внутренней (интерьерной) стороны остекления витрины.</w:t>
      </w:r>
    </w:p>
    <w:p w14:paraId="7E1442F0" w14:textId="4138016A" w:rsidR="00EF2FA8" w:rsidRPr="0061547D" w:rsidRDefault="00EF2FA8"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3.5.4.</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Максимальный размер витринных вывесок включая электронные экраны и конструкции, размещаемые внутри витрины, не должен превышать половины высоты и половины длины остекления витрины, при этом её размещение должно быть строго в границах переплётов (импостов). </w:t>
      </w:r>
    </w:p>
    <w:p w14:paraId="6A58F79B" w14:textId="77777777" w:rsidR="00EF2FA8" w:rsidRPr="0061547D" w:rsidRDefault="00EF2FA8" w:rsidP="00E11C39">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Данное требование не распространяется на вывески, выполненные в виде отдельных букв.</w:t>
      </w:r>
    </w:p>
    <w:p w14:paraId="721FF06A" w14:textId="77777777" w:rsidR="001C6715" w:rsidRPr="0061547D" w:rsidRDefault="001C6715" w:rsidP="00FE533B">
      <w:pPr>
        <w:spacing w:after="0" w:line="240" w:lineRule="auto"/>
        <w:ind w:firstLine="284"/>
        <w:jc w:val="both"/>
        <w:rPr>
          <w:rFonts w:ascii="Times New Roman" w:eastAsia="Times New Roman" w:hAnsi="Times New Roman" w:cs="Times New Roman"/>
          <w:sz w:val="28"/>
          <w:szCs w:val="28"/>
        </w:rPr>
      </w:pPr>
    </w:p>
    <w:p w14:paraId="4E56FD0E" w14:textId="77777777" w:rsidR="00EF2FA8" w:rsidRPr="0061547D" w:rsidRDefault="001C6715" w:rsidP="00FE533B">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47ABCC59" wp14:editId="24CB46A1">
            <wp:extent cx="5508433" cy="3629891"/>
            <wp:effectExtent l="0" t="0" r="0" b="8890"/>
            <wp:docPr id="19921722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72292" name=""/>
                    <pic:cNvPicPr/>
                  </pic:nvPicPr>
                  <pic:blipFill>
                    <a:blip r:embed="rId20"/>
                    <a:stretch>
                      <a:fillRect/>
                    </a:stretch>
                  </pic:blipFill>
                  <pic:spPr>
                    <a:xfrm>
                      <a:off x="0" y="0"/>
                      <a:ext cx="5516472" cy="3635188"/>
                    </a:xfrm>
                    <a:prstGeom prst="rect">
                      <a:avLst/>
                    </a:prstGeom>
                  </pic:spPr>
                </pic:pic>
              </a:graphicData>
            </a:graphic>
          </wp:inline>
        </w:drawing>
      </w:r>
    </w:p>
    <w:p w14:paraId="2754D11D" w14:textId="4EDC7BC7" w:rsidR="00EF2FA8" w:rsidRPr="0061547D" w:rsidRDefault="00EF2FA8"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3.5.5.</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Габариты вывесок в витринах, устанавливаемых на остеклении витрины в виде отдельных букв:</w:t>
      </w:r>
    </w:p>
    <w:p w14:paraId="7BE7127C" w14:textId="77777777" w:rsidR="00EF2FA8" w:rsidRPr="0061547D" w:rsidRDefault="00EF2FA8"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а) в высоту до 300 мм, в длину - длина остекления витрины;</w:t>
      </w:r>
    </w:p>
    <w:p w14:paraId="6ABD0DCA" w14:textId="2DE5AE20" w:rsidR="00EF2FA8" w:rsidRPr="0061547D" w:rsidRDefault="00EF2FA8"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б) толщина букв - не более 50 мм, максимальный размер высоты </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букв - 150 мм. </w:t>
      </w:r>
    </w:p>
    <w:p w14:paraId="71C6EA34" w14:textId="7B855B94" w:rsidR="00EF2FA8" w:rsidRPr="0061547D" w:rsidRDefault="00EF2FA8"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3.5.6.</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Размещение витринных вывесок с внешней стороны остекления витрины осуществляется с соблюдением следующих требований (рис. 14.1 - 14.2):</w:t>
      </w:r>
    </w:p>
    <w:p w14:paraId="7713B556" w14:textId="77777777" w:rsidR="00EF2FA8" w:rsidRPr="0061547D" w:rsidRDefault="00EF2FA8"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в случае если витрина имеет многогранную форму, вывески должны размещаться параллельно каждой из граней витрины с возможностью крепления к конструктивным элементам (импостам) витрины, при этом расстояние от плоскости импостов остекления витрины до внешней крайней точки вывески не должно быть более 120 мм; </w:t>
      </w:r>
    </w:p>
    <w:p w14:paraId="4A20AC89" w14:textId="77777777" w:rsidR="00EF2FA8" w:rsidRPr="0061547D" w:rsidRDefault="00EF2FA8"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непосредственно на остеклении витрины вывеска должна размещаться в виде отдельных букв и/или декоративно-художественных элементов, в том числе выполненных методом нанесения трафаретной печати; </w:t>
      </w:r>
    </w:p>
    <w:p w14:paraId="6287ED31" w14:textId="77777777" w:rsidR="002D40AD" w:rsidRPr="0061547D" w:rsidRDefault="00EF2FA8"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вывеска не должна выходить за плоскость фасада здания, строения, сооружения.</w:t>
      </w:r>
      <w:r w:rsidR="002D40AD" w:rsidRPr="0061547D">
        <w:rPr>
          <w:rFonts w:ascii="Times New Roman" w:eastAsia="Times New Roman" w:hAnsi="Times New Roman" w:cs="Times New Roman"/>
          <w:sz w:val="28"/>
          <w:szCs w:val="28"/>
        </w:rPr>
        <w:t xml:space="preserve"> </w:t>
      </w:r>
    </w:p>
    <w:p w14:paraId="13A36072" w14:textId="77777777" w:rsidR="002D40AD" w:rsidRPr="0061547D" w:rsidRDefault="001C6715" w:rsidP="00FE533B">
      <w:pPr>
        <w:spacing w:after="0" w:line="240" w:lineRule="auto"/>
        <w:ind w:firstLine="284"/>
        <w:jc w:val="both"/>
        <w:rPr>
          <w:rFonts w:ascii="Times New Roman" w:eastAsia="Times New Roman" w:hAnsi="Times New Roman" w:cs="Times New Roman"/>
        </w:rPr>
      </w:pPr>
      <w:r w:rsidRPr="0061547D">
        <w:rPr>
          <w:noProof/>
        </w:rPr>
        <w:drawing>
          <wp:inline distT="0" distB="0" distL="0" distR="0" wp14:anchorId="25614F3A" wp14:editId="21293B84">
            <wp:extent cx="4953000" cy="2863440"/>
            <wp:effectExtent l="0" t="0" r="0" b="0"/>
            <wp:docPr id="965028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028179" name=""/>
                    <pic:cNvPicPr/>
                  </pic:nvPicPr>
                  <pic:blipFill rotWithShape="1">
                    <a:blip r:embed="rId21"/>
                    <a:srcRect b="6584"/>
                    <a:stretch>
                      <a:fillRect/>
                    </a:stretch>
                  </pic:blipFill>
                  <pic:spPr bwMode="auto">
                    <a:xfrm>
                      <a:off x="0" y="0"/>
                      <a:ext cx="4975089" cy="2876210"/>
                    </a:xfrm>
                    <a:prstGeom prst="rect">
                      <a:avLst/>
                    </a:prstGeom>
                    <a:ln>
                      <a:noFill/>
                    </a:ln>
                    <a:extLst>
                      <a:ext uri="{53640926-AAD7-44D8-BBD7-CCE9431645EC}">
                        <a14:shadowObscured xmlns:a14="http://schemas.microsoft.com/office/drawing/2010/main"/>
                      </a:ext>
                    </a:extLst>
                  </pic:spPr>
                </pic:pic>
              </a:graphicData>
            </a:graphic>
          </wp:inline>
        </w:drawing>
      </w:r>
    </w:p>
    <w:p w14:paraId="7DB7C19D" w14:textId="77777777" w:rsidR="002D40AD" w:rsidRPr="0061547D" w:rsidRDefault="002D40AD" w:rsidP="00FE533B">
      <w:pPr>
        <w:spacing w:after="0" w:line="240" w:lineRule="auto"/>
        <w:ind w:firstLine="284"/>
        <w:jc w:val="both"/>
        <w:rPr>
          <w:rFonts w:ascii="Times New Roman" w:eastAsia="Times New Roman" w:hAnsi="Times New Roman" w:cs="Times New Roman"/>
          <w:sz w:val="28"/>
          <w:szCs w:val="28"/>
        </w:rPr>
      </w:pPr>
    </w:p>
    <w:p w14:paraId="0D8B99D3" w14:textId="0283907B" w:rsidR="00EF2FA8" w:rsidRPr="0061547D" w:rsidRDefault="00EF2FA8"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3.5.7.</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Витринные вывески с внутренней стороны остекления витрины размещаются в соответствии со следующими требованиями (рис. 15.1 - 15.3): </w:t>
      </w:r>
    </w:p>
    <w:p w14:paraId="3F98FBCF" w14:textId="77777777" w:rsidR="00EF2FA8" w:rsidRPr="0061547D" w:rsidRDefault="00EF2FA8"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максимальный размер вывески, включая электронные носители-экраны, не должен превышать половины размера остекления витрины (при наличии переплётов (импостов) половины размера остекления в границах переплётов (импостов) по высоте и по длине; </w:t>
      </w:r>
    </w:p>
    <w:p w14:paraId="6B010AF7" w14:textId="77777777" w:rsidR="00EF2FA8" w:rsidRPr="0061547D" w:rsidRDefault="00EF2FA8"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расстояние от вывески до остекления витрины должно составлять менее 150 мм, для нестационарных объектов — не менее 50 мм.</w:t>
      </w:r>
    </w:p>
    <w:p w14:paraId="4332595A" w14:textId="3825079E" w:rsidR="00EF2FA8" w:rsidRPr="0061547D" w:rsidRDefault="00EF2FA8"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Применение непрозрачных материалов, а также жалюзи и рулонных штор, за исключением электронных носителей, систем сменного изображения </w:t>
      </w:r>
      <w:r w:rsidRPr="0061547D">
        <w:rPr>
          <w:rFonts w:ascii="Times New Roman" w:eastAsia="Times New Roman" w:hAnsi="Times New Roman" w:cs="Times New Roman"/>
          <w:sz w:val="28"/>
          <w:szCs w:val="28"/>
        </w:rPr>
        <w:lastRenderedPageBreak/>
        <w:t>возможно только для второго ряда остекления витрины со стороны торгового зала при одновременном соблюдении следующих условий:</w:t>
      </w:r>
    </w:p>
    <w:p w14:paraId="7D9AB69F" w14:textId="77777777" w:rsidR="00EF2FA8" w:rsidRPr="0061547D" w:rsidRDefault="00EF2FA8"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витринное пространство оформлено с использованием товаров и услуг (экспозиция товаров и услуг); </w:t>
      </w:r>
    </w:p>
    <w:p w14:paraId="335CE54D" w14:textId="77777777" w:rsidR="00EF2FA8" w:rsidRPr="0061547D" w:rsidRDefault="00EF2FA8"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витринное пространство освещено в тёмное время суток;</w:t>
      </w:r>
    </w:p>
    <w:p w14:paraId="0DD59869" w14:textId="77777777" w:rsidR="00EF2FA8" w:rsidRPr="0061547D" w:rsidRDefault="00EF2FA8"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14:paraId="5644BB07" w14:textId="77777777" w:rsidR="00350C34" w:rsidRPr="0061547D" w:rsidRDefault="00C04441" w:rsidP="00FE533B">
      <w:pPr>
        <w:spacing w:after="0" w:line="240" w:lineRule="auto"/>
        <w:ind w:left="-851"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45DCE974" wp14:editId="46F4F150">
            <wp:extent cx="7256324" cy="2230582"/>
            <wp:effectExtent l="0" t="0" r="1905" b="0"/>
            <wp:docPr id="1705977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977759" name=""/>
                    <pic:cNvPicPr/>
                  </pic:nvPicPr>
                  <pic:blipFill>
                    <a:blip r:embed="rId22"/>
                    <a:stretch>
                      <a:fillRect/>
                    </a:stretch>
                  </pic:blipFill>
                  <pic:spPr>
                    <a:xfrm>
                      <a:off x="0" y="0"/>
                      <a:ext cx="7268008" cy="2234174"/>
                    </a:xfrm>
                    <a:prstGeom prst="rect">
                      <a:avLst/>
                    </a:prstGeom>
                  </pic:spPr>
                </pic:pic>
              </a:graphicData>
            </a:graphic>
          </wp:inline>
        </w:drawing>
      </w:r>
    </w:p>
    <w:p w14:paraId="25C7CEF1" w14:textId="77777777" w:rsidR="00350C34" w:rsidRPr="0061547D" w:rsidRDefault="00350C34" w:rsidP="00FE533B">
      <w:pPr>
        <w:spacing w:after="0" w:line="240" w:lineRule="auto"/>
        <w:ind w:firstLine="284"/>
        <w:jc w:val="both"/>
        <w:rPr>
          <w:rFonts w:ascii="Times New Roman" w:eastAsia="Times New Roman" w:hAnsi="Times New Roman" w:cs="Times New Roman"/>
          <w:sz w:val="28"/>
          <w:szCs w:val="28"/>
        </w:rPr>
      </w:pPr>
    </w:p>
    <w:p w14:paraId="7D5AAD64" w14:textId="77777777" w:rsidR="0067096A" w:rsidRPr="0061547D" w:rsidRDefault="0067096A" w:rsidP="00764D72">
      <w:pPr>
        <w:pStyle w:val="3"/>
        <w:spacing w:before="0" w:after="0"/>
        <w:ind w:firstLine="709"/>
        <w:jc w:val="both"/>
        <w:rPr>
          <w:rFonts w:ascii="Times New Roman" w:hAnsi="Times New Roman" w:cs="Times New Roman"/>
          <w:b w:val="0"/>
        </w:rPr>
      </w:pPr>
      <w:bookmarkStart w:id="13" w:name="_Toc219469210"/>
      <w:r w:rsidRPr="0061547D">
        <w:rPr>
          <w:rFonts w:ascii="Times New Roman" w:hAnsi="Times New Roman" w:cs="Times New Roman"/>
          <w:b w:val="0"/>
        </w:rPr>
        <w:t>3.6. Требования к крышным вывескам</w:t>
      </w:r>
      <w:bookmarkEnd w:id="13"/>
    </w:p>
    <w:p w14:paraId="1ABADE3A" w14:textId="3FAEFDE8"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3.6.1.</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Крышные вывески размещаются в виде объёмных букв, цифр, символов, декоративно-художественных элементов без использования подложки или светового короба выше линии карниза, парапета здания, строения, сооружения (рис. 16.1 - 16.2).</w:t>
      </w:r>
    </w:p>
    <w:p w14:paraId="0DEC0528" w14:textId="3C090CB8"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3.6.2.</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Размещение крышной вывески на крыше здания, строения, сооружения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которой содержатся на данной вывеске и в месте фактического нахождения (месте осуществления деятельности) которой вывеска размещается (рис. 16.1 - 16.2).</w:t>
      </w:r>
    </w:p>
    <w:p w14:paraId="328E77D8" w14:textId="43D58B80"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3.6.3.</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Размещение крышных вывесок над кровлями многоквартирных многоэтажных жилых домов и зданий торговых центров, торгово-развлекательных центров (комплексов) общей площадью свыше 5 тыс. кв. м, на спортивных и спортивно-зрелищных зданиях и сооружениях с числом мест для зрителей более 500 разрешается при условии согласования Консультативным-экспертным советом по рассмотрению архитектурно-градостроительного облика населенных пунктов, зданий, сооружений Ленинградской области, образованным постановлением Губернатора Ленинградской области от 31 мая 2021 года № 40−пг.</w:t>
      </w:r>
    </w:p>
    <w:p w14:paraId="1E9868AC" w14:textId="54671B19"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3.6.4.</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На одном здании может быть размещена только одна крышная вывеска (рис. 16.1 - 16.2).</w:t>
      </w:r>
    </w:p>
    <w:p w14:paraId="57F441BC" w14:textId="4B9EC0A1"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3.6.5.</w:t>
      </w:r>
      <w:r w:rsidR="001A6C33">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На зданиях, строениях, сооружениях, являющихся объектами культурного наследия федерального, регионального, местного значения, </w:t>
      </w:r>
      <w:r w:rsidRPr="0061547D">
        <w:rPr>
          <w:rFonts w:ascii="Times New Roman" w:eastAsia="Times New Roman" w:hAnsi="Times New Roman" w:cs="Times New Roman"/>
          <w:sz w:val="28"/>
          <w:szCs w:val="28"/>
        </w:rPr>
        <w:lastRenderedPageBreak/>
        <w:t>выявленными объектами культурного наследия размещение крышных вывесок запрещено.</w:t>
      </w:r>
    </w:p>
    <w:p w14:paraId="508AAC6D" w14:textId="150C60E4"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3.6.6.</w:t>
      </w:r>
      <w:r w:rsidR="00ED1DF1"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Крышные вывески должны соответствовать следующим требованиям:</w:t>
      </w:r>
    </w:p>
    <w:p w14:paraId="7305B759" w14:textId="77777777"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высота крышной вывески (рассчитывается от точки крепления к крыше до верхнего края информационного поля при установке непосредственно на крыше (при отсутствии на крыше карниза, парапета), от карниза, парапета до верхнего края информационного поля — при наличии карниза, парапета) должна быть не более:</w:t>
      </w:r>
    </w:p>
    <w:p w14:paraId="3D57C4CC" w14:textId="77777777"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0,8 м для 1−2 — этажных объектов;</w:t>
      </w:r>
    </w:p>
    <w:p w14:paraId="6B259C80" w14:textId="77777777"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1,2 м для 1−2 — этажных объектов высотой более 8 м;</w:t>
      </w:r>
    </w:p>
    <w:p w14:paraId="1CF1C4E7" w14:textId="77777777"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1,2 м для 3−5 — этажных объектов;</w:t>
      </w:r>
    </w:p>
    <w:p w14:paraId="021B82B3" w14:textId="77777777"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1,8 м для 6−9 — этажных объектов;</w:t>
      </w:r>
    </w:p>
    <w:p w14:paraId="7471CA04" w14:textId="77777777"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2,2 м для 10−15 — этажных объектов;</w:t>
      </w:r>
    </w:p>
    <w:p w14:paraId="18718E47" w14:textId="246E0A02"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3,0 м для объектов, имеющих 16 и более этажей.</w:t>
      </w:r>
    </w:p>
    <w:p w14:paraId="576C082B" w14:textId="7F03D846"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3.6.7.</w:t>
      </w:r>
      <w:r w:rsidR="001A6C33">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Длина крышной вывески должна составлять не более </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50% ортогональной проекции фасада здания, строения, сооружения, по отношению к которому она размещена, однако при выступании частей фасада здания относительно друг друга по бокам более чем на 3000 мм или по высоте более чем на 1500 мм ширина вывески может составлять до 70% от наиболее узкой части фасада (не более 70 % длины ортогональной проекции каждой из таких частей) (рис. 16.3 - 16.4);</w:t>
      </w:r>
    </w:p>
    <w:p w14:paraId="6682334F" w14:textId="3DE7E9C0"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3.6.8.</w:t>
      </w:r>
      <w:r w:rsidR="001A6C33">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Элементы крепления крышной вывески не должны выступать за границы информационного поля (рис. 16.5 - 16.6). </w:t>
      </w:r>
    </w:p>
    <w:p w14:paraId="2BF747CD" w14:textId="412830E0"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3.6.9.</w:t>
      </w:r>
      <w:r w:rsidR="001A6C33">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При размещении крышных вывесок не должны использоваться технологии смены изображения, а также технологии организации </w:t>
      </w:r>
      <w:proofErr w:type="spellStart"/>
      <w:r w:rsidRPr="0061547D">
        <w:rPr>
          <w:rFonts w:ascii="Times New Roman" w:eastAsia="Times New Roman" w:hAnsi="Times New Roman" w:cs="Times New Roman"/>
          <w:sz w:val="28"/>
          <w:szCs w:val="28"/>
        </w:rPr>
        <w:t>медиафасадов</w:t>
      </w:r>
      <w:proofErr w:type="spellEnd"/>
      <w:r w:rsidRPr="0061547D">
        <w:rPr>
          <w:rFonts w:ascii="Times New Roman" w:eastAsia="Times New Roman" w:hAnsi="Times New Roman" w:cs="Times New Roman"/>
          <w:sz w:val="28"/>
          <w:szCs w:val="28"/>
        </w:rPr>
        <w:t xml:space="preserve">, динамические способы передачи информации. </w:t>
      </w:r>
    </w:p>
    <w:p w14:paraId="488A3EBE" w14:textId="4343FFEC"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3.6.10. Расстояние от конструкции, размещаемой на крыше, парапете встроенно-пристроенного помещения, до окон должно составлять не менее </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6 м (рис. 16.5 - 16.6). </w:t>
      </w:r>
    </w:p>
    <w:p w14:paraId="7A95CC7F" w14:textId="3D705E30"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3.6.11. </w:t>
      </w:r>
      <w:r w:rsidR="001A6C33">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Не допускается размещать вывеску на коньке кровли крыши (рис. 16.1 - 16.2).</w:t>
      </w:r>
    </w:p>
    <w:p w14:paraId="5FD31D4B" w14:textId="1ADA3B78"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3.6.12. </w:t>
      </w:r>
      <w:r w:rsidR="001A6C33">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Толщина элементов должна составлять от 7 до 20 % высоты текста вывески.</w:t>
      </w:r>
    </w:p>
    <w:p w14:paraId="4117BB82" w14:textId="77777777"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3.6.13. Расстояние от парапета до нижнего края информационного поля крышной вывески, состоящей из одной строки, должно быть не более 1000 мм (рис. 16.5 - 16.6).</w:t>
      </w:r>
    </w:p>
    <w:p w14:paraId="46814E55" w14:textId="77777777" w:rsidR="0067096A" w:rsidRPr="0061547D" w:rsidRDefault="0067096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3.6.14. Размещение шрифтовой композиции должно осуществляться не более чем в две строки по горизонтали (рис. 16.3 - 16.4).</w:t>
      </w:r>
    </w:p>
    <w:p w14:paraId="69A6E021" w14:textId="0D936120" w:rsidR="00E35D62" w:rsidRPr="0061547D" w:rsidRDefault="0067096A" w:rsidP="00764D72">
      <w:pPr>
        <w:spacing w:after="0" w:line="240" w:lineRule="auto"/>
        <w:ind w:firstLine="709"/>
        <w:jc w:val="both"/>
        <w:rPr>
          <w:noProof/>
        </w:rPr>
      </w:pPr>
      <w:r w:rsidRPr="0061547D">
        <w:rPr>
          <w:rFonts w:ascii="Times New Roman" w:eastAsia="Times New Roman" w:hAnsi="Times New Roman" w:cs="Times New Roman"/>
          <w:sz w:val="28"/>
          <w:szCs w:val="28"/>
        </w:rPr>
        <w:t>3.6.15.</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Не допускается размещение крышных вывесок в случае размещения под ними настенных вывесок способами, предусмотренными абзацами четвертым - шестым подпункта 3.2.1 настоящего Стандарта (рис. 16.1 - 16.2).</w:t>
      </w:r>
      <w:r w:rsidR="00E35D62" w:rsidRPr="0061547D">
        <w:rPr>
          <w:noProof/>
        </w:rPr>
        <w:t xml:space="preserve"> </w:t>
      </w:r>
    </w:p>
    <w:p w14:paraId="41F1363E" w14:textId="77777777" w:rsidR="00E35D62" w:rsidRPr="0061547D" w:rsidRDefault="00E35D62" w:rsidP="00FE533B">
      <w:pPr>
        <w:spacing w:after="0" w:line="240" w:lineRule="auto"/>
        <w:ind w:left="-142" w:firstLine="851"/>
        <w:jc w:val="both"/>
        <w:rPr>
          <w:noProof/>
        </w:rPr>
      </w:pPr>
    </w:p>
    <w:p w14:paraId="5DBAC3B6" w14:textId="77777777" w:rsidR="00EF7923" w:rsidRPr="0061547D" w:rsidRDefault="00C04441" w:rsidP="00FE533B">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lastRenderedPageBreak/>
        <w:drawing>
          <wp:inline distT="0" distB="0" distL="0" distR="0" wp14:anchorId="3DDA72AA" wp14:editId="006DAD1E">
            <wp:extent cx="5887345" cy="6809047"/>
            <wp:effectExtent l="0" t="0" r="0" b="0"/>
            <wp:docPr id="4047203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20378" name=""/>
                    <pic:cNvPicPr/>
                  </pic:nvPicPr>
                  <pic:blipFill rotWithShape="1">
                    <a:blip r:embed="rId23"/>
                    <a:srcRect t="6035" b="2691"/>
                    <a:stretch>
                      <a:fillRect/>
                    </a:stretch>
                  </pic:blipFill>
                  <pic:spPr bwMode="auto">
                    <a:xfrm>
                      <a:off x="0" y="0"/>
                      <a:ext cx="5891986" cy="6814414"/>
                    </a:xfrm>
                    <a:prstGeom prst="rect">
                      <a:avLst/>
                    </a:prstGeom>
                    <a:ln>
                      <a:noFill/>
                    </a:ln>
                    <a:extLst>
                      <a:ext uri="{53640926-AAD7-44D8-BBD7-CCE9431645EC}">
                        <a14:shadowObscured xmlns:a14="http://schemas.microsoft.com/office/drawing/2010/main"/>
                      </a:ext>
                    </a:extLst>
                  </pic:spPr>
                </pic:pic>
              </a:graphicData>
            </a:graphic>
          </wp:inline>
        </w:drawing>
      </w:r>
    </w:p>
    <w:p w14:paraId="60F2F921" w14:textId="04FF4591" w:rsidR="00EF7923" w:rsidRPr="0061547D" w:rsidRDefault="00EF7923" w:rsidP="00764D72">
      <w:pPr>
        <w:pStyle w:val="3"/>
        <w:spacing w:before="0" w:after="0"/>
        <w:ind w:firstLine="709"/>
        <w:jc w:val="both"/>
        <w:rPr>
          <w:rFonts w:ascii="Times New Roman" w:hAnsi="Times New Roman" w:cs="Times New Roman"/>
          <w:b w:val="0"/>
        </w:rPr>
      </w:pPr>
      <w:bookmarkStart w:id="14" w:name="_Toc219469211"/>
      <w:r w:rsidRPr="0061547D">
        <w:rPr>
          <w:rFonts w:ascii="Times New Roman" w:hAnsi="Times New Roman" w:cs="Times New Roman"/>
          <w:b w:val="0"/>
        </w:rPr>
        <w:t xml:space="preserve">3.7. </w:t>
      </w:r>
      <w:r w:rsidR="001A6C33">
        <w:rPr>
          <w:rFonts w:ascii="Times New Roman" w:hAnsi="Times New Roman" w:cs="Times New Roman"/>
          <w:b w:val="0"/>
        </w:rPr>
        <w:t xml:space="preserve"> </w:t>
      </w:r>
      <w:r w:rsidRPr="0061547D">
        <w:rPr>
          <w:rFonts w:ascii="Times New Roman" w:hAnsi="Times New Roman" w:cs="Times New Roman"/>
          <w:b w:val="0"/>
        </w:rPr>
        <w:t>Требования</w:t>
      </w:r>
      <w:r w:rsidR="00A559D6" w:rsidRPr="0061547D">
        <w:rPr>
          <w:rFonts w:ascii="Times New Roman" w:hAnsi="Times New Roman" w:cs="Times New Roman"/>
          <w:b w:val="0"/>
        </w:rPr>
        <w:t xml:space="preserve"> к</w:t>
      </w:r>
      <w:r w:rsidRPr="0061547D">
        <w:rPr>
          <w:rFonts w:ascii="Times New Roman" w:hAnsi="Times New Roman" w:cs="Times New Roman"/>
          <w:b w:val="0"/>
        </w:rPr>
        <w:t xml:space="preserve"> вывескам на маркизах</w:t>
      </w:r>
      <w:bookmarkEnd w:id="14"/>
    </w:p>
    <w:p w14:paraId="644C42EC" w14:textId="77777777" w:rsidR="00B11CE5" w:rsidRPr="0061547D" w:rsidRDefault="00B11CE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Размещение вывески на маркизе осуществляется в виде нанесённых непосредственно на маркизу надписей и (или) изображения в соответствии со следующими требованиями:</w:t>
      </w:r>
    </w:p>
    <w:p w14:paraId="5CB05311" w14:textId="77777777" w:rsidR="00B11CE5" w:rsidRPr="0061547D" w:rsidRDefault="00B11CE5"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высота вывески должна быть не более 150 мм, за исключением случаев изображения товарного знака, знака обслуживания, размещаемого на маркизах сезонных кафе;</w:t>
      </w:r>
    </w:p>
    <w:p w14:paraId="736F8C43" w14:textId="3ED6708C" w:rsidR="00B11CE5" w:rsidRPr="0061547D" w:rsidRDefault="00B11CE5"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высота изображения товарного знака, знака обслуживания, логотипа, размещаемого на маркизах сезонного кафе, должна быть не более 300 мм  </w:t>
      </w:r>
      <w:r w:rsidR="00E45714">
        <w:rPr>
          <w:rFonts w:ascii="Times New Roman" w:eastAsia="Times New Roman" w:hAnsi="Times New Roman" w:cs="Times New Roman"/>
          <w:sz w:val="28"/>
          <w:szCs w:val="28"/>
        </w:rPr>
        <w:t xml:space="preserve">    </w:t>
      </w:r>
      <w:proofErr w:type="gramStart"/>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  (</w:t>
      </w:r>
      <w:proofErr w:type="gramEnd"/>
      <w:r w:rsidRPr="0061547D">
        <w:rPr>
          <w:rFonts w:ascii="Times New Roman" w:eastAsia="Times New Roman" w:hAnsi="Times New Roman" w:cs="Times New Roman"/>
          <w:sz w:val="28"/>
          <w:szCs w:val="28"/>
        </w:rPr>
        <w:t>рис. 17.1 - 17.2);</w:t>
      </w:r>
    </w:p>
    <w:p w14:paraId="1964E56C" w14:textId="77777777" w:rsidR="00B11CE5" w:rsidRPr="0061547D" w:rsidRDefault="00B11CE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текстовая часть и декоративно-художественные элементы вывески должны быть размещены на единой горизонтальной оси;</w:t>
      </w:r>
    </w:p>
    <w:p w14:paraId="4EC2161B" w14:textId="77777777" w:rsidR="00B11CE5" w:rsidRPr="0061547D" w:rsidRDefault="00B11CE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внешний вид надписи и (или) изображения на маркизе не должен нарушать архитектурно-градостроительный облик здания, иметь яркие несочетающиеся с внешним обликом здания цвета (рис. 17.1 - 17.2); </w:t>
      </w:r>
    </w:p>
    <w:p w14:paraId="06D6FAA8" w14:textId="77777777" w:rsidR="00B11CE5" w:rsidRPr="0061547D" w:rsidRDefault="00C04441" w:rsidP="00FE533B">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0A9704B6" wp14:editId="5E9C5F0E">
            <wp:extent cx="5299710" cy="3151909"/>
            <wp:effectExtent l="0" t="0" r="0" b="0"/>
            <wp:docPr id="159602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25465" name=""/>
                    <pic:cNvPicPr/>
                  </pic:nvPicPr>
                  <pic:blipFill rotWithShape="1">
                    <a:blip r:embed="rId24"/>
                    <a:srcRect b="6290"/>
                    <a:stretch>
                      <a:fillRect/>
                    </a:stretch>
                  </pic:blipFill>
                  <pic:spPr bwMode="auto">
                    <a:xfrm>
                      <a:off x="0" y="0"/>
                      <a:ext cx="5304517" cy="3154768"/>
                    </a:xfrm>
                    <a:prstGeom prst="rect">
                      <a:avLst/>
                    </a:prstGeom>
                    <a:ln>
                      <a:noFill/>
                    </a:ln>
                    <a:extLst>
                      <a:ext uri="{53640926-AAD7-44D8-BBD7-CCE9431645EC}">
                        <a14:shadowObscured xmlns:a14="http://schemas.microsoft.com/office/drawing/2010/main"/>
                      </a:ext>
                    </a:extLst>
                  </pic:spPr>
                </pic:pic>
              </a:graphicData>
            </a:graphic>
          </wp:inline>
        </w:drawing>
      </w:r>
    </w:p>
    <w:p w14:paraId="005AA147" w14:textId="77777777" w:rsidR="00B11CE5" w:rsidRPr="0061547D" w:rsidRDefault="00B11CE5" w:rsidP="00FE533B">
      <w:pPr>
        <w:spacing w:after="0" w:line="240" w:lineRule="auto"/>
        <w:ind w:firstLine="284"/>
        <w:jc w:val="both"/>
        <w:rPr>
          <w:rFonts w:ascii="Times New Roman" w:eastAsia="Times New Roman" w:hAnsi="Times New Roman" w:cs="Times New Roman"/>
          <w:sz w:val="28"/>
          <w:szCs w:val="28"/>
        </w:rPr>
      </w:pPr>
    </w:p>
    <w:p w14:paraId="388F8C18" w14:textId="40CB2BDC" w:rsidR="00A559D6" w:rsidRPr="0061547D" w:rsidRDefault="00B11CE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Размещение вывесок на маркизах на объектах культурного наследия, выявленных объектах культурного наследия, зданиях постройки до 1955 года осуществляется с учётом требований Федерального закона от 25.06.2002 </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73-ФЗ «Об объектах культурного наследия (памятниках истории и культуры) народов Российской Федерации» при согласовании с соответствующим органом охраны объектов культурного наследия, выявленных объектов культурного наследия.</w:t>
      </w:r>
    </w:p>
    <w:p w14:paraId="75FE47E3" w14:textId="390A02F2" w:rsidR="00A559D6" w:rsidRPr="0061547D" w:rsidRDefault="00A559D6" w:rsidP="00764D72">
      <w:pPr>
        <w:pStyle w:val="3"/>
        <w:spacing w:before="0" w:after="0"/>
        <w:ind w:firstLine="709"/>
        <w:jc w:val="both"/>
        <w:rPr>
          <w:rFonts w:ascii="Times New Roman" w:hAnsi="Times New Roman" w:cs="Times New Roman"/>
          <w:b w:val="0"/>
        </w:rPr>
      </w:pPr>
      <w:bookmarkStart w:id="15" w:name="_Toc219469212"/>
      <w:r w:rsidRPr="0061547D">
        <w:rPr>
          <w:rFonts w:ascii="Times New Roman" w:hAnsi="Times New Roman" w:cs="Times New Roman"/>
          <w:b w:val="0"/>
        </w:rPr>
        <w:t xml:space="preserve">3.8. Требования к информационным конструкциям, использующим электронную технологию смены изображения (видеоэкранов, </w:t>
      </w:r>
      <w:proofErr w:type="spellStart"/>
      <w:r w:rsidRPr="0061547D">
        <w:rPr>
          <w:rFonts w:ascii="Times New Roman" w:hAnsi="Times New Roman" w:cs="Times New Roman"/>
          <w:b w:val="0"/>
        </w:rPr>
        <w:t>медиафасадов</w:t>
      </w:r>
      <w:proofErr w:type="spellEnd"/>
      <w:r w:rsidRPr="0061547D">
        <w:rPr>
          <w:rFonts w:ascii="Times New Roman" w:hAnsi="Times New Roman" w:cs="Times New Roman"/>
          <w:b w:val="0"/>
        </w:rPr>
        <w:t>)</w:t>
      </w:r>
      <w:bookmarkEnd w:id="15"/>
    </w:p>
    <w:p w14:paraId="3718C122" w14:textId="77777777" w:rsidR="00A559D6" w:rsidRPr="0061547D" w:rsidRDefault="00A559D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Размещение информационных конструкций, использующих электронную технологию смены изображения, осуществляется в соответствии со следующими требованиями:</w:t>
      </w:r>
    </w:p>
    <w:p w14:paraId="4BB5FDF5" w14:textId="77777777" w:rsidR="00A559D6" w:rsidRPr="0061547D" w:rsidRDefault="00A559D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площадь информационного поля видеоэкрана должна составлять не более 18 кв. м, (рис. 18.1 - 18.2), </w:t>
      </w:r>
      <w:proofErr w:type="spellStart"/>
      <w:r w:rsidRPr="0061547D">
        <w:rPr>
          <w:rFonts w:ascii="Times New Roman" w:eastAsia="Times New Roman" w:hAnsi="Times New Roman" w:cs="Times New Roman"/>
          <w:sz w:val="28"/>
          <w:szCs w:val="28"/>
        </w:rPr>
        <w:t>медиафасада</w:t>
      </w:r>
      <w:proofErr w:type="spellEnd"/>
      <w:r w:rsidRPr="0061547D">
        <w:rPr>
          <w:rFonts w:ascii="Times New Roman" w:eastAsia="Times New Roman" w:hAnsi="Times New Roman" w:cs="Times New Roman"/>
          <w:sz w:val="28"/>
          <w:szCs w:val="28"/>
        </w:rPr>
        <w:t xml:space="preserve"> — не более 100 кв. м (рис. 18.3 - 18.4);</w:t>
      </w:r>
    </w:p>
    <w:p w14:paraId="1FDC7A38" w14:textId="77777777" w:rsidR="00A559D6" w:rsidRPr="0061547D" w:rsidRDefault="00A559D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демонстрация изображений на видеоэкранах, </w:t>
      </w:r>
      <w:proofErr w:type="spellStart"/>
      <w:r w:rsidRPr="0061547D">
        <w:rPr>
          <w:rFonts w:ascii="Times New Roman" w:eastAsia="Times New Roman" w:hAnsi="Times New Roman" w:cs="Times New Roman"/>
          <w:sz w:val="28"/>
          <w:szCs w:val="28"/>
        </w:rPr>
        <w:t>медиафасадах</w:t>
      </w:r>
      <w:proofErr w:type="spellEnd"/>
      <w:r w:rsidRPr="0061547D">
        <w:rPr>
          <w:rFonts w:ascii="Times New Roman" w:eastAsia="Times New Roman" w:hAnsi="Times New Roman" w:cs="Times New Roman"/>
          <w:sz w:val="28"/>
          <w:szCs w:val="28"/>
        </w:rPr>
        <w:t xml:space="preserve"> с использованием динамических эффектов может производиться только в светлое время суток; смена изображения в тёмное время суток должна производиться не чаще одного раза в одну минуту;</w:t>
      </w:r>
    </w:p>
    <w:p w14:paraId="6849847E" w14:textId="77777777" w:rsidR="00A559D6" w:rsidRPr="0061547D" w:rsidRDefault="00A559D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продолжительность смены изображения должна составлять более 7 секунд и производиться путём плавного снижения яркости до нулевого значения и последующего плавного повышения яркости;</w:t>
      </w:r>
    </w:p>
    <w:p w14:paraId="676CC0EB" w14:textId="77777777" w:rsidR="00A559D6" w:rsidRPr="0061547D" w:rsidRDefault="00A559D6"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предельная величина яркости в тёмное время суток не должна превышать 500 кд/кв. м, в светлое время суток - 5000 кд/кв. м (рис. 18.1 - 18.4);</w:t>
      </w:r>
    </w:p>
    <w:p w14:paraId="5231EDD5" w14:textId="77777777" w:rsidR="00A559D6" w:rsidRPr="0061547D" w:rsidRDefault="00A559D6"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proofErr w:type="spellStart"/>
      <w:r w:rsidRPr="0061547D">
        <w:rPr>
          <w:rFonts w:ascii="Times New Roman" w:eastAsia="Times New Roman" w:hAnsi="Times New Roman" w:cs="Times New Roman"/>
          <w:sz w:val="28"/>
          <w:szCs w:val="28"/>
        </w:rPr>
        <w:lastRenderedPageBreak/>
        <w:t>медиафасады</w:t>
      </w:r>
      <w:proofErr w:type="spellEnd"/>
      <w:r w:rsidRPr="0061547D">
        <w:rPr>
          <w:rFonts w:ascii="Times New Roman" w:eastAsia="Times New Roman" w:hAnsi="Times New Roman" w:cs="Times New Roman"/>
          <w:sz w:val="28"/>
          <w:szCs w:val="28"/>
        </w:rPr>
        <w:t xml:space="preserve"> не должны иметь задней и боковой закрывающих панелей (стенок);</w:t>
      </w:r>
    </w:p>
    <w:p w14:paraId="607DE4E3" w14:textId="77777777" w:rsidR="00A559D6" w:rsidRPr="0061547D" w:rsidRDefault="00A559D6"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при размещении </w:t>
      </w:r>
      <w:proofErr w:type="spellStart"/>
      <w:r w:rsidRPr="0061547D">
        <w:rPr>
          <w:rFonts w:ascii="Times New Roman" w:eastAsia="Times New Roman" w:hAnsi="Times New Roman" w:cs="Times New Roman"/>
          <w:sz w:val="28"/>
          <w:szCs w:val="28"/>
        </w:rPr>
        <w:t>медиафасадов</w:t>
      </w:r>
      <w:proofErr w:type="spellEnd"/>
      <w:r w:rsidRPr="0061547D">
        <w:rPr>
          <w:rFonts w:ascii="Times New Roman" w:eastAsia="Times New Roman" w:hAnsi="Times New Roman" w:cs="Times New Roman"/>
          <w:sz w:val="28"/>
          <w:szCs w:val="28"/>
        </w:rPr>
        <w:t xml:space="preserve"> с использованием профильных линеек (трубок, ламелей) со встроенными в них светодиодами, смонтированных в виде горизонтальных или вертикальных жалюзи с просветом, рекомендуемое расстояние (просвет) между ламелями должно быть минимум в два раза больше ширины ламели;</w:t>
      </w:r>
    </w:p>
    <w:p w14:paraId="58C2B081" w14:textId="77777777" w:rsidR="00A559D6" w:rsidRPr="0061547D" w:rsidRDefault="00A559D6"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расстояние от торцевых поверхностей видеоэкрана до оконных и дверных проёмов, карниза кровли, верха парапета кровли, консоли, угла здания, строения, сооружения, декоративных элементов здания, строения, сооружения, элементов монументально-декоративного оформления, других рекламных и (или) информационных конструкций должно составлять не менее 600 мм (рис. 18.3 - 18.4);</w:t>
      </w:r>
    </w:p>
    <w:p w14:paraId="3FFA2F1D" w14:textId="77777777" w:rsidR="00A559D6" w:rsidRPr="0061547D" w:rsidRDefault="00A559D6"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видеоэкраны и </w:t>
      </w:r>
      <w:proofErr w:type="spellStart"/>
      <w:r w:rsidRPr="0061547D">
        <w:rPr>
          <w:rFonts w:ascii="Times New Roman" w:eastAsia="Times New Roman" w:hAnsi="Times New Roman" w:cs="Times New Roman"/>
          <w:sz w:val="28"/>
          <w:szCs w:val="28"/>
        </w:rPr>
        <w:t>медиафасады</w:t>
      </w:r>
      <w:proofErr w:type="spellEnd"/>
      <w:r w:rsidRPr="0061547D">
        <w:rPr>
          <w:rFonts w:ascii="Times New Roman" w:eastAsia="Times New Roman" w:hAnsi="Times New Roman" w:cs="Times New Roman"/>
          <w:sz w:val="28"/>
          <w:szCs w:val="28"/>
        </w:rPr>
        <w:t xml:space="preserve"> должны размещаться непосредственно на поверхности стен зданий, строений, сооружений; </w:t>
      </w:r>
      <w:proofErr w:type="spellStart"/>
      <w:r w:rsidRPr="0061547D">
        <w:rPr>
          <w:rFonts w:ascii="Times New Roman" w:eastAsia="Times New Roman" w:hAnsi="Times New Roman" w:cs="Times New Roman"/>
          <w:sz w:val="28"/>
          <w:szCs w:val="28"/>
        </w:rPr>
        <w:t>медиафасады</w:t>
      </w:r>
      <w:proofErr w:type="spellEnd"/>
      <w:r w:rsidRPr="0061547D">
        <w:rPr>
          <w:rFonts w:ascii="Times New Roman" w:eastAsia="Times New Roman" w:hAnsi="Times New Roman" w:cs="Times New Roman"/>
          <w:sz w:val="28"/>
          <w:szCs w:val="28"/>
        </w:rPr>
        <w:t xml:space="preserve"> также могут размещаться на </w:t>
      </w:r>
      <w:proofErr w:type="spellStart"/>
      <w:r w:rsidRPr="0061547D">
        <w:rPr>
          <w:rFonts w:ascii="Times New Roman" w:eastAsia="Times New Roman" w:hAnsi="Times New Roman" w:cs="Times New Roman"/>
          <w:sz w:val="28"/>
          <w:szCs w:val="28"/>
        </w:rPr>
        <w:t>металлокаркасе</w:t>
      </w:r>
      <w:proofErr w:type="spellEnd"/>
      <w:r w:rsidRPr="0061547D">
        <w:rPr>
          <w:rFonts w:ascii="Times New Roman" w:eastAsia="Times New Roman" w:hAnsi="Times New Roman" w:cs="Times New Roman"/>
          <w:sz w:val="28"/>
          <w:szCs w:val="28"/>
        </w:rPr>
        <w:t>, повторяющем форму поверхности стены (рис. 18.1 - 18.2);</w:t>
      </w:r>
    </w:p>
    <w:p w14:paraId="7BEE34BD" w14:textId="77777777" w:rsidR="00A559D6" w:rsidRPr="0061547D" w:rsidRDefault="00A559D6"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proofErr w:type="spellStart"/>
      <w:r w:rsidRPr="0061547D">
        <w:rPr>
          <w:rFonts w:ascii="Times New Roman" w:eastAsia="Times New Roman" w:hAnsi="Times New Roman" w:cs="Times New Roman"/>
          <w:sz w:val="28"/>
          <w:szCs w:val="28"/>
        </w:rPr>
        <w:t>медиафасады</w:t>
      </w:r>
      <w:proofErr w:type="spellEnd"/>
      <w:r w:rsidRPr="0061547D">
        <w:rPr>
          <w:rFonts w:ascii="Times New Roman" w:eastAsia="Times New Roman" w:hAnsi="Times New Roman" w:cs="Times New Roman"/>
          <w:sz w:val="28"/>
          <w:szCs w:val="28"/>
        </w:rPr>
        <w:t xml:space="preserve"> должны обеспечивать естественную освещенность расположенных за ними помещений </w:t>
      </w:r>
      <w:proofErr w:type="gramStart"/>
      <w:r w:rsidRPr="0061547D">
        <w:rPr>
          <w:rFonts w:ascii="Times New Roman" w:eastAsia="Times New Roman" w:hAnsi="Times New Roman" w:cs="Times New Roman"/>
          <w:sz w:val="28"/>
          <w:szCs w:val="28"/>
        </w:rPr>
        <w:t>в соответствии с СанПиН</w:t>
      </w:r>
      <w:proofErr w:type="gramEnd"/>
      <w:r w:rsidRPr="0061547D">
        <w:rPr>
          <w:rFonts w:ascii="Times New Roman" w:eastAsia="Times New Roman" w:hAnsi="Times New Roman" w:cs="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p>
    <w:p w14:paraId="7C6A2241" w14:textId="77777777" w:rsidR="00A559D6" w:rsidRPr="0061547D" w:rsidRDefault="00A559D6"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не допускается устройство видеоэкранов и </w:t>
      </w:r>
      <w:proofErr w:type="spellStart"/>
      <w:r w:rsidRPr="0061547D">
        <w:rPr>
          <w:rFonts w:ascii="Times New Roman" w:eastAsia="Times New Roman" w:hAnsi="Times New Roman" w:cs="Times New Roman"/>
          <w:sz w:val="28"/>
          <w:szCs w:val="28"/>
        </w:rPr>
        <w:t>медиафасадов</w:t>
      </w:r>
      <w:proofErr w:type="spellEnd"/>
      <w:r w:rsidRPr="0061547D">
        <w:rPr>
          <w:rFonts w:ascii="Times New Roman" w:eastAsia="Times New Roman" w:hAnsi="Times New Roman" w:cs="Times New Roman"/>
          <w:sz w:val="28"/>
          <w:szCs w:val="28"/>
        </w:rPr>
        <w:t>, создающих прямые световые лучи в окна жилых зданий, расположенных на расстоянии менее 100 м от их информационного поля (рис. 18.1 - 18.2).</w:t>
      </w:r>
    </w:p>
    <w:p w14:paraId="0EB11186" w14:textId="77777777" w:rsidR="00A559D6" w:rsidRPr="0061547D" w:rsidRDefault="00C04441" w:rsidP="00FE533B">
      <w:pPr>
        <w:spacing w:after="0" w:line="240" w:lineRule="auto"/>
        <w:ind w:firstLine="284"/>
        <w:jc w:val="both"/>
        <w:rPr>
          <w:rFonts w:ascii="Times New Roman" w:eastAsia="Times New Roman" w:hAnsi="Times New Roman" w:cs="Times New Roman"/>
          <w:sz w:val="28"/>
          <w:szCs w:val="28"/>
        </w:rPr>
      </w:pPr>
      <w:r w:rsidRPr="0061547D">
        <w:rPr>
          <w:noProof/>
        </w:rPr>
        <w:lastRenderedPageBreak/>
        <w:drawing>
          <wp:inline distT="0" distB="0" distL="0" distR="0" wp14:anchorId="2FF7967C" wp14:editId="4854CE8A">
            <wp:extent cx="6382641" cy="6839905"/>
            <wp:effectExtent l="0" t="0" r="0" b="0"/>
            <wp:docPr id="12808189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18996" name=""/>
                    <pic:cNvPicPr/>
                  </pic:nvPicPr>
                  <pic:blipFill>
                    <a:blip r:embed="rId25"/>
                    <a:stretch>
                      <a:fillRect/>
                    </a:stretch>
                  </pic:blipFill>
                  <pic:spPr>
                    <a:xfrm>
                      <a:off x="0" y="0"/>
                      <a:ext cx="6382641" cy="6839905"/>
                    </a:xfrm>
                    <a:prstGeom prst="rect">
                      <a:avLst/>
                    </a:prstGeom>
                  </pic:spPr>
                </pic:pic>
              </a:graphicData>
            </a:graphic>
          </wp:inline>
        </w:drawing>
      </w:r>
    </w:p>
    <w:p w14:paraId="39FA0989" w14:textId="77777777" w:rsidR="00A559D6" w:rsidRPr="0061547D" w:rsidRDefault="00A559D6" w:rsidP="00764D72">
      <w:pPr>
        <w:pStyle w:val="3"/>
        <w:spacing w:before="0" w:after="0"/>
        <w:ind w:firstLine="709"/>
        <w:jc w:val="both"/>
        <w:rPr>
          <w:rFonts w:ascii="Times New Roman" w:hAnsi="Times New Roman" w:cs="Times New Roman"/>
          <w:b w:val="0"/>
        </w:rPr>
      </w:pPr>
      <w:bookmarkStart w:id="16" w:name="_Toc219469213"/>
      <w:r w:rsidRPr="0061547D">
        <w:rPr>
          <w:rFonts w:ascii="Times New Roman" w:hAnsi="Times New Roman" w:cs="Times New Roman"/>
          <w:b w:val="0"/>
        </w:rPr>
        <w:t>3.9. Требования к настенным панно</w:t>
      </w:r>
      <w:bookmarkEnd w:id="16"/>
    </w:p>
    <w:p w14:paraId="484CAE07" w14:textId="67CB4C70" w:rsidR="00A559D6" w:rsidRPr="0061547D" w:rsidRDefault="00A559D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3.9.1. </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Информационное поле настенных панно размещается непосредственно на плоскости стен зданий, строений, сооружений, параллельно стене здания, строения, сооружения.</w:t>
      </w:r>
    </w:p>
    <w:p w14:paraId="40BD138A" w14:textId="40BC3ACC" w:rsidR="00A559D6" w:rsidRPr="0061547D" w:rsidRDefault="00A559D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3.9.2.</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На зданиях, строениях, сооружениях допускается устанавливать следующие виды настенных панно (рис. 19.1 - 19.3):</w:t>
      </w:r>
    </w:p>
    <w:p w14:paraId="30A37C89" w14:textId="77777777" w:rsidR="00A559D6" w:rsidRPr="0061547D" w:rsidRDefault="00A559D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настенные панно в формате вывески — конструкции, соответствующие требованиям пункта 3.2 настоящего Стандарта по дизайну, размерам и оформлению, но размещаемые за пределами габаритов помещений, занимаемых организацией или индивидуальным предпринимателем, конструктивное </w:t>
      </w:r>
      <w:r w:rsidRPr="0061547D">
        <w:rPr>
          <w:rFonts w:ascii="Times New Roman" w:eastAsia="Times New Roman" w:hAnsi="Times New Roman" w:cs="Times New Roman"/>
          <w:sz w:val="28"/>
          <w:szCs w:val="28"/>
        </w:rPr>
        <w:lastRenderedPageBreak/>
        <w:t>исполнение которых определено вторым абзацем подпункта 3.9.3 настоящего Стандарта (рис. 19.1);</w:t>
      </w:r>
    </w:p>
    <w:p w14:paraId="0AED60B9" w14:textId="03C49FBA" w:rsidR="00A559D6" w:rsidRPr="0061547D" w:rsidRDefault="00A559D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настенные панно, размещаемые на глухих стенах, не имеющих окон, в виде конструкций, предусмотренных абзацем третьим и четвертым </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подпункта 3.9.3 настоящего Стандарта (рис. 19.2);</w:t>
      </w:r>
    </w:p>
    <w:p w14:paraId="4FA46196" w14:textId="77777777" w:rsidR="00A559D6" w:rsidRPr="0061547D" w:rsidRDefault="00A559D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настенные панно, размещаемые на фасадах зданий, строений, сооружений (за исключением зданий, строений, сооружений, построенных до 1955 года включительно) в простенках (участках стен, не имеющих проёмов и архитектурных элементов) высотой и шириной не менее 6 м в виде конструкций, предусмотренных абзацем третьим и четвертым подпункта 3.9.3 настоящего Стандарта (рис. 19.3).</w:t>
      </w:r>
    </w:p>
    <w:p w14:paraId="7040A329" w14:textId="0161ABCC" w:rsidR="00A559D6" w:rsidRPr="0061547D" w:rsidRDefault="00A559D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3.9.3.</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Конструктивным решением настенных панно являются</w:t>
      </w:r>
      <w:r w:rsidR="00DF354F"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следующие варианты исполнения:</w:t>
      </w:r>
    </w:p>
    <w:p w14:paraId="7AC05CC5" w14:textId="77777777" w:rsidR="00A559D6" w:rsidRPr="0061547D" w:rsidRDefault="00A559D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композиция из отдельных объёмных букв, цифр, символов, декоративно-художественных элементов (настенное панно без подложки) (рис. 20.1);</w:t>
      </w:r>
    </w:p>
    <w:p w14:paraId="40B3DB97" w14:textId="77777777" w:rsidR="00A559D6" w:rsidRPr="0061547D" w:rsidRDefault="00A559D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композиция из отдельных букв, цифр, символов, декоративно-художественных элементов, размещенных на общей подложке (настенное панно на подложке) (рис. 20.2);</w:t>
      </w:r>
    </w:p>
    <w:p w14:paraId="4EFC0A98" w14:textId="77777777" w:rsidR="00A559D6" w:rsidRPr="0061547D" w:rsidRDefault="00A559D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монументальная живопись, </w:t>
      </w:r>
      <w:proofErr w:type="spellStart"/>
      <w:r w:rsidRPr="0061547D">
        <w:rPr>
          <w:rFonts w:ascii="Times New Roman" w:eastAsia="Times New Roman" w:hAnsi="Times New Roman" w:cs="Times New Roman"/>
          <w:sz w:val="28"/>
          <w:szCs w:val="28"/>
        </w:rPr>
        <w:t>муралы</w:t>
      </w:r>
      <w:proofErr w:type="spellEnd"/>
      <w:r w:rsidRPr="0061547D">
        <w:rPr>
          <w:rFonts w:ascii="Times New Roman" w:eastAsia="Times New Roman" w:hAnsi="Times New Roman" w:cs="Times New Roman"/>
          <w:sz w:val="28"/>
          <w:szCs w:val="28"/>
        </w:rPr>
        <w:t xml:space="preserve"> - нанесение изображения с помощью красок, устройство мозаики или иного вида художественного нанесения непосредственно на фасад здания, строения, сооружения (рис. 20.3).</w:t>
      </w:r>
    </w:p>
    <w:p w14:paraId="362F41C9" w14:textId="2CE21657" w:rsidR="00A559D6" w:rsidRPr="0061547D" w:rsidRDefault="00A559D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3.9.4. </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Настенные панно, размещаемые на глухих стенах, не имеющих окон, должны отвечать следующим требованиям: </w:t>
      </w:r>
    </w:p>
    <w:p w14:paraId="4DFB8A52" w14:textId="77777777" w:rsidR="00A559D6" w:rsidRPr="0061547D" w:rsidRDefault="00A559D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настенные панно устанавливаются на высоте не менее 1000 мм от уровня земли;</w:t>
      </w:r>
    </w:p>
    <w:p w14:paraId="45F63E83" w14:textId="77777777" w:rsidR="00A559D6" w:rsidRPr="0061547D" w:rsidRDefault="00A559D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расстояние от настенного панно до окон, карниза кровли, верха парапета кровли, консоли, угла здания, строения, сооружения, декоративных элементов здания, строения, сооружения, элементов монументально-декоративного оформления, других рекламных и (или) информационных конструкций должно составлять не менее 600 мм (данное требование не распространяется на вид настенного панно - монументальная живопись, </w:t>
      </w:r>
      <w:proofErr w:type="spellStart"/>
      <w:r w:rsidRPr="0061547D">
        <w:rPr>
          <w:rFonts w:ascii="Times New Roman" w:eastAsia="Times New Roman" w:hAnsi="Times New Roman" w:cs="Times New Roman"/>
          <w:sz w:val="28"/>
          <w:szCs w:val="28"/>
        </w:rPr>
        <w:t>муралы</w:t>
      </w:r>
      <w:proofErr w:type="spellEnd"/>
      <w:r w:rsidRPr="0061547D">
        <w:rPr>
          <w:rFonts w:ascii="Times New Roman" w:eastAsia="Times New Roman" w:hAnsi="Times New Roman" w:cs="Times New Roman"/>
          <w:sz w:val="28"/>
          <w:szCs w:val="28"/>
        </w:rPr>
        <w:t>);</w:t>
      </w:r>
    </w:p>
    <w:p w14:paraId="12C8EF73" w14:textId="77777777" w:rsidR="00A559D6" w:rsidRPr="0061547D" w:rsidRDefault="00A559D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расстояние от плоскости фасада до крайней точки лицевой стороны настенного панно должно составлять не более 200 мм (данное требование не распространяется на вид настенного панно - монументальная живопись, </w:t>
      </w:r>
      <w:proofErr w:type="spellStart"/>
      <w:r w:rsidRPr="0061547D">
        <w:rPr>
          <w:rFonts w:ascii="Times New Roman" w:eastAsia="Times New Roman" w:hAnsi="Times New Roman" w:cs="Times New Roman"/>
          <w:sz w:val="28"/>
          <w:szCs w:val="28"/>
        </w:rPr>
        <w:t>муралы</w:t>
      </w:r>
      <w:proofErr w:type="spellEnd"/>
      <w:r w:rsidRPr="0061547D">
        <w:rPr>
          <w:rFonts w:ascii="Times New Roman" w:eastAsia="Times New Roman" w:hAnsi="Times New Roman" w:cs="Times New Roman"/>
          <w:sz w:val="28"/>
          <w:szCs w:val="28"/>
        </w:rPr>
        <w:t>).</w:t>
      </w:r>
    </w:p>
    <w:p w14:paraId="4196C9AC" w14:textId="5A1E64BD" w:rsidR="00A559D6" w:rsidRPr="0061547D" w:rsidRDefault="00A559D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3.9.5.</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Не допускается размещение настенных панно на фасадах индивидуальных жилых домов, садовых и дачных домов, жилых домов блокированной застройки (дуплексов, </w:t>
      </w:r>
      <w:proofErr w:type="spellStart"/>
      <w:r w:rsidRPr="0061547D">
        <w:rPr>
          <w:rFonts w:ascii="Times New Roman" w:eastAsia="Times New Roman" w:hAnsi="Times New Roman" w:cs="Times New Roman"/>
          <w:sz w:val="28"/>
          <w:szCs w:val="28"/>
        </w:rPr>
        <w:t>таунхаусов</w:t>
      </w:r>
      <w:proofErr w:type="spellEnd"/>
      <w:r w:rsidRPr="0061547D">
        <w:rPr>
          <w:rFonts w:ascii="Times New Roman" w:eastAsia="Times New Roman" w:hAnsi="Times New Roman" w:cs="Times New Roman"/>
          <w:sz w:val="28"/>
          <w:szCs w:val="28"/>
        </w:rPr>
        <w:t>), индивидуальных гаражей, хозяйственных построек жилой застройки.</w:t>
      </w:r>
    </w:p>
    <w:p w14:paraId="50C39C7B" w14:textId="7B46D286" w:rsidR="00A559D6" w:rsidRPr="0061547D" w:rsidRDefault="00A559D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3.9.6.</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На нестационарных объектах допускается размещение настенного панно с информационным полем шириной 1,2 м и высотой 1,8 м в виде светового короба с постоянно размещенной или сменяемой информацией.</w:t>
      </w:r>
    </w:p>
    <w:p w14:paraId="7B570215" w14:textId="77777777" w:rsidR="00DF354F" w:rsidRPr="0061547D" w:rsidRDefault="00C04441" w:rsidP="00E45714">
      <w:pPr>
        <w:spacing w:after="0" w:line="240" w:lineRule="auto"/>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lastRenderedPageBreak/>
        <w:drawing>
          <wp:inline distT="0" distB="0" distL="0" distR="0" wp14:anchorId="78846683" wp14:editId="5E9E5209">
            <wp:extent cx="6509385" cy="4145468"/>
            <wp:effectExtent l="0" t="0" r="5715" b="7620"/>
            <wp:docPr id="16391760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76038" name=""/>
                    <pic:cNvPicPr/>
                  </pic:nvPicPr>
                  <pic:blipFill>
                    <a:blip r:embed="rId26"/>
                    <a:stretch>
                      <a:fillRect/>
                    </a:stretch>
                  </pic:blipFill>
                  <pic:spPr>
                    <a:xfrm>
                      <a:off x="0" y="0"/>
                      <a:ext cx="6529543" cy="4158306"/>
                    </a:xfrm>
                    <a:prstGeom prst="rect">
                      <a:avLst/>
                    </a:prstGeom>
                  </pic:spPr>
                </pic:pic>
              </a:graphicData>
            </a:graphic>
          </wp:inline>
        </w:drawing>
      </w:r>
    </w:p>
    <w:p w14:paraId="53F7D2F1" w14:textId="77777777" w:rsidR="00DF354F" w:rsidRPr="0061547D" w:rsidRDefault="00DF354F" w:rsidP="00764D72">
      <w:pPr>
        <w:pStyle w:val="3"/>
        <w:spacing w:before="0" w:after="0"/>
        <w:ind w:firstLine="709"/>
        <w:jc w:val="both"/>
        <w:rPr>
          <w:rFonts w:ascii="Times New Roman" w:hAnsi="Times New Roman" w:cs="Times New Roman"/>
          <w:b w:val="0"/>
        </w:rPr>
      </w:pPr>
      <w:bookmarkStart w:id="17" w:name="_Toc219469214"/>
      <w:r w:rsidRPr="0061547D">
        <w:rPr>
          <w:rFonts w:ascii="Times New Roman" w:hAnsi="Times New Roman" w:cs="Times New Roman"/>
          <w:b w:val="0"/>
        </w:rPr>
        <w:t>3.9. Требования к проекционным информационным конструкциям</w:t>
      </w:r>
      <w:bookmarkEnd w:id="17"/>
    </w:p>
    <w:p w14:paraId="6564565E" w14:textId="77777777" w:rsidR="00DF354F" w:rsidRPr="0061547D" w:rsidRDefault="00DF354F"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Проекционные информационные конструкции размещаются на внешних стенах и иных конструктивных элементах зданий, строений, сооружений в соответствии со следующими требованиями (рис. 21.1 - 21.2): </w:t>
      </w:r>
    </w:p>
    <w:p w14:paraId="555246CA" w14:textId="03F3C0FD" w:rsidR="00DF354F" w:rsidRPr="0061547D" w:rsidRDefault="00DF354F"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воспроизводимые информационные изображения должны быть не более </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6 кв. м;</w:t>
      </w:r>
    </w:p>
    <w:p w14:paraId="507289C6" w14:textId="77777777" w:rsidR="00DF354F" w:rsidRPr="0061547D" w:rsidRDefault="00DF354F"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воспроизведение информационных изображений должно осуществляться только на фасадах, не имеющих оконных проёмов.</w:t>
      </w:r>
    </w:p>
    <w:p w14:paraId="551C5B54" w14:textId="77777777" w:rsidR="00DF354F" w:rsidRPr="0061547D" w:rsidRDefault="00DF354F"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Проекционные информационные конструкции, размещаемые (проецируемые) на объектах культурного наследия, выявленных объектах культурного наследия, зданиях постройки до 1955 года осуществляется с учетом требований Федерального закона от 25.06.2002 № 73-ФЗ «Об объектах культурного наследия (памятниках истории и культуры) народов Российской Федерации» при согласовании с соответствующим органом охраны объектов культурного наследия, выявленных объектов культурного наследия. </w:t>
      </w:r>
    </w:p>
    <w:p w14:paraId="3BE87CA8" w14:textId="77777777" w:rsidR="00DF354F" w:rsidRPr="0061547D" w:rsidRDefault="00C04441" w:rsidP="00FE533B">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lastRenderedPageBreak/>
        <w:drawing>
          <wp:inline distT="0" distB="0" distL="0" distR="0" wp14:anchorId="444551EA" wp14:editId="32645094">
            <wp:extent cx="4877481" cy="3829584"/>
            <wp:effectExtent l="0" t="0" r="0" b="0"/>
            <wp:docPr id="1253398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9814" name=""/>
                    <pic:cNvPicPr/>
                  </pic:nvPicPr>
                  <pic:blipFill>
                    <a:blip r:embed="rId27"/>
                    <a:stretch>
                      <a:fillRect/>
                    </a:stretch>
                  </pic:blipFill>
                  <pic:spPr>
                    <a:xfrm>
                      <a:off x="0" y="0"/>
                      <a:ext cx="4877481" cy="3829584"/>
                    </a:xfrm>
                    <a:prstGeom prst="rect">
                      <a:avLst/>
                    </a:prstGeom>
                  </pic:spPr>
                </pic:pic>
              </a:graphicData>
            </a:graphic>
          </wp:inline>
        </w:drawing>
      </w:r>
    </w:p>
    <w:p w14:paraId="61031C62" w14:textId="71214302" w:rsidR="004C1546" w:rsidRPr="0061547D" w:rsidRDefault="004C1546" w:rsidP="00764D72">
      <w:pPr>
        <w:pStyle w:val="3"/>
        <w:spacing w:before="0" w:after="0"/>
        <w:ind w:firstLine="709"/>
        <w:jc w:val="both"/>
        <w:rPr>
          <w:rFonts w:ascii="Times New Roman" w:hAnsi="Times New Roman" w:cs="Times New Roman"/>
          <w:b w:val="0"/>
        </w:rPr>
      </w:pPr>
      <w:bookmarkStart w:id="18" w:name="_Toc219469215"/>
      <w:r w:rsidRPr="0061547D">
        <w:rPr>
          <w:rFonts w:ascii="Times New Roman" w:hAnsi="Times New Roman" w:cs="Times New Roman"/>
          <w:b w:val="0"/>
        </w:rPr>
        <w:t>3.11.</w:t>
      </w:r>
      <w:r w:rsidR="001A6C33">
        <w:rPr>
          <w:rFonts w:ascii="Times New Roman" w:hAnsi="Times New Roman" w:cs="Times New Roman"/>
          <w:b w:val="0"/>
        </w:rPr>
        <w:t xml:space="preserve"> </w:t>
      </w:r>
      <w:r w:rsidRPr="0061547D">
        <w:rPr>
          <w:rFonts w:ascii="Times New Roman" w:hAnsi="Times New Roman" w:cs="Times New Roman"/>
          <w:b w:val="0"/>
        </w:rPr>
        <w:t>Требования к объёмно-пространственным информационным конструкциям</w:t>
      </w:r>
      <w:bookmarkEnd w:id="18"/>
    </w:p>
    <w:p w14:paraId="4F64D642" w14:textId="2B8F91CB" w:rsidR="004C1546" w:rsidRPr="0061547D" w:rsidRDefault="004C154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3.11.1.</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Объёмно-пространственные информационные конструкции не должны размещаться на зданиях, строениях, сооружениях (рис. 22.1 - 22.2).</w:t>
      </w:r>
    </w:p>
    <w:p w14:paraId="6A7C8913" w14:textId="4732926A" w:rsidR="00A559D6" w:rsidRPr="0061547D" w:rsidRDefault="004C154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3.11.2.</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Размещение воздушных шаров, аэростатов и иных летательных аппаратов, используемых в качестве информационных конструкций, регулируется нормами Воздушного кодекса Российской Федерации. Воздушные шары, аэростаты и иные летательные аппараты, используемые в качестве информационных конструкций, не должны размещаться в границах улично-дорожной сети, охранных зон воздушно-кабельных линий электропередач и связи.</w:t>
      </w:r>
    </w:p>
    <w:p w14:paraId="46A39BB5" w14:textId="77777777" w:rsidR="00C04441" w:rsidRPr="0061547D" w:rsidRDefault="00C04441" w:rsidP="00FE533B">
      <w:pPr>
        <w:spacing w:after="0" w:line="240" w:lineRule="auto"/>
        <w:ind w:firstLine="284"/>
        <w:jc w:val="both"/>
        <w:rPr>
          <w:rFonts w:ascii="Times New Roman" w:eastAsia="Times New Roman" w:hAnsi="Times New Roman" w:cs="Times New Roman"/>
          <w:sz w:val="28"/>
          <w:szCs w:val="28"/>
        </w:rPr>
      </w:pPr>
    </w:p>
    <w:p w14:paraId="0D99479F" w14:textId="77777777" w:rsidR="00C04441" w:rsidRPr="0061547D" w:rsidRDefault="00C04441" w:rsidP="00FE533B">
      <w:pPr>
        <w:spacing w:after="0" w:line="240" w:lineRule="auto"/>
        <w:ind w:firstLine="284"/>
        <w:jc w:val="both"/>
        <w:rPr>
          <w:rFonts w:ascii="Times New Roman" w:hAnsi="Times New Roman" w:cs="Times New Roman"/>
        </w:rPr>
      </w:pPr>
      <w:r w:rsidRPr="0061547D">
        <w:rPr>
          <w:noProof/>
        </w:rPr>
        <w:lastRenderedPageBreak/>
        <w:drawing>
          <wp:inline distT="0" distB="0" distL="0" distR="0" wp14:anchorId="4D741E0C" wp14:editId="7AB19BDB">
            <wp:extent cx="3200400" cy="2492375"/>
            <wp:effectExtent l="0" t="0" r="0" b="3175"/>
            <wp:docPr id="2900497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49765" name=""/>
                    <pic:cNvPicPr/>
                  </pic:nvPicPr>
                  <pic:blipFill rotWithShape="1">
                    <a:blip r:embed="rId28"/>
                    <a:srcRect l="1429" t="3711" r="4256" b="46562"/>
                    <a:stretch>
                      <a:fillRect/>
                    </a:stretch>
                  </pic:blipFill>
                  <pic:spPr bwMode="auto">
                    <a:xfrm>
                      <a:off x="0" y="0"/>
                      <a:ext cx="3209224" cy="2499247"/>
                    </a:xfrm>
                    <a:prstGeom prst="rect">
                      <a:avLst/>
                    </a:prstGeom>
                    <a:ln>
                      <a:noFill/>
                    </a:ln>
                    <a:extLst>
                      <a:ext uri="{53640926-AAD7-44D8-BBD7-CCE9431645EC}">
                        <a14:shadowObscured xmlns:a14="http://schemas.microsoft.com/office/drawing/2010/main"/>
                      </a:ext>
                    </a:extLst>
                  </pic:spPr>
                </pic:pic>
              </a:graphicData>
            </a:graphic>
          </wp:inline>
        </w:drawing>
      </w:r>
      <w:r w:rsidRPr="0061547D">
        <w:rPr>
          <w:noProof/>
        </w:rPr>
        <w:drawing>
          <wp:inline distT="0" distB="0" distL="0" distR="0" wp14:anchorId="0AB5172C" wp14:editId="6046BB24">
            <wp:extent cx="2823360" cy="2458229"/>
            <wp:effectExtent l="0" t="0" r="0" b="0"/>
            <wp:docPr id="15438410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49765" name=""/>
                    <pic:cNvPicPr/>
                  </pic:nvPicPr>
                  <pic:blipFill rotWithShape="1">
                    <a:blip r:embed="rId28"/>
                    <a:srcRect l="8334" t="53443" r="13814" b="665"/>
                    <a:stretch>
                      <a:fillRect/>
                    </a:stretch>
                  </pic:blipFill>
                  <pic:spPr bwMode="auto">
                    <a:xfrm>
                      <a:off x="0" y="0"/>
                      <a:ext cx="2852731" cy="2483801"/>
                    </a:xfrm>
                    <a:prstGeom prst="rect">
                      <a:avLst/>
                    </a:prstGeom>
                    <a:ln>
                      <a:noFill/>
                    </a:ln>
                    <a:extLst>
                      <a:ext uri="{53640926-AAD7-44D8-BBD7-CCE9431645EC}">
                        <a14:shadowObscured xmlns:a14="http://schemas.microsoft.com/office/drawing/2010/main"/>
                      </a:ext>
                    </a:extLst>
                  </pic:spPr>
                </pic:pic>
              </a:graphicData>
            </a:graphic>
          </wp:inline>
        </w:drawing>
      </w:r>
    </w:p>
    <w:p w14:paraId="4C5D6292" w14:textId="77777777" w:rsidR="004C1546" w:rsidRPr="0061547D" w:rsidRDefault="004C1546" w:rsidP="00764D72">
      <w:pPr>
        <w:pStyle w:val="3"/>
        <w:spacing w:before="0" w:after="0"/>
        <w:ind w:firstLine="709"/>
        <w:jc w:val="both"/>
        <w:rPr>
          <w:rFonts w:ascii="Times New Roman" w:hAnsi="Times New Roman" w:cs="Times New Roman"/>
          <w:b w:val="0"/>
        </w:rPr>
      </w:pPr>
      <w:bookmarkStart w:id="19" w:name="_Toc219469216"/>
      <w:r w:rsidRPr="0061547D">
        <w:rPr>
          <w:rFonts w:ascii="Times New Roman" w:hAnsi="Times New Roman" w:cs="Times New Roman"/>
          <w:b w:val="0"/>
        </w:rPr>
        <w:t>3.12. Требования к информационным стелам</w:t>
      </w:r>
      <w:bookmarkEnd w:id="19"/>
    </w:p>
    <w:p w14:paraId="359B63A4" w14:textId="62363E69" w:rsidR="004C1546" w:rsidRPr="0061547D" w:rsidRDefault="004C154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3.12.1.</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Информационные стелы размещаются в границах земельного участка, на котором располагаются здания, строения, сооружения, являющиеся местом фактического нахождения (местом осуществления деятельности) организации, индивидуального предпринимателя, сведения о которых содержатся на данных стелах, и которые являются собственниками или владельцами указанных зданий, строений, сооружений, земельного участка. </w:t>
      </w:r>
    </w:p>
    <w:p w14:paraId="254A53EF" w14:textId="77777777" w:rsidR="004C1546" w:rsidRPr="0061547D" w:rsidRDefault="004C154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Размещение информационных стел в месте фактического нахождения (месте осуществления деятельности) организаций, индивидуальных предпринимателей (за исключением размещения информационных стел автозаправочных станций) осуществляется в соответствии со следующими требованиями (рис. 23.1 - 23.2): </w:t>
      </w:r>
    </w:p>
    <w:p w14:paraId="2F82CAFF" w14:textId="77777777" w:rsidR="004C1546" w:rsidRPr="0061547D" w:rsidRDefault="004C154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допускается размещение не более чем одной стелы около каждого из входов в здание, строение, сооружение на расстоянии не более 10 м от входа; </w:t>
      </w:r>
    </w:p>
    <w:p w14:paraId="47B263F1" w14:textId="77777777" w:rsidR="004C1546" w:rsidRPr="0061547D" w:rsidRDefault="004C154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все стелы, размещаемые у входов в здание, строение, сооружение, должны иметь однотипное цветовое, композиционно-графическое, конструктивное решения, обеспечивающие формирование единой композиции, соразмерной с входной группой и стилистически связанными с внешним обликом здания, строения, сооружения; </w:t>
      </w:r>
    </w:p>
    <w:p w14:paraId="21B0DD15" w14:textId="76069470" w:rsidR="004C1546" w:rsidRPr="0061547D" w:rsidRDefault="004C154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 xml:space="preserve">размеры стелы должны быть не более 5,5 м по высоте, 1,5 м по </w:t>
      </w:r>
      <w:proofErr w:type="gramStart"/>
      <w:r w:rsidRPr="0061547D">
        <w:rPr>
          <w:rFonts w:ascii="Times New Roman" w:eastAsia="Times New Roman" w:hAnsi="Times New Roman" w:cs="Times New Roman"/>
          <w:sz w:val="28"/>
          <w:szCs w:val="28"/>
        </w:rPr>
        <w:t xml:space="preserve">длине, </w:t>
      </w:r>
      <w:r w:rsidR="00E45714">
        <w:rPr>
          <w:rFonts w:ascii="Times New Roman" w:eastAsia="Times New Roman" w:hAnsi="Times New Roman" w:cs="Times New Roman"/>
          <w:sz w:val="28"/>
          <w:szCs w:val="28"/>
        </w:rPr>
        <w:t xml:space="preserve">  </w:t>
      </w:r>
      <w:proofErr w:type="gramEnd"/>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0,3 м по ширине. </w:t>
      </w:r>
    </w:p>
    <w:p w14:paraId="191E41E0" w14:textId="1CE72608" w:rsidR="004C1546" w:rsidRPr="0061547D" w:rsidRDefault="004C154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3.12.2.</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Размещение информационных стел автозаправочных станций осуществляется в соответствии со следующими требованиями (рис. 24.1 - 24.2): </w:t>
      </w:r>
    </w:p>
    <w:p w14:paraId="38D200A6" w14:textId="77777777" w:rsidR="004C1546" w:rsidRPr="0061547D" w:rsidRDefault="004C154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допускается размещение одной стелы в границах земельного участка, занимаемого автозаправочной станцией; </w:t>
      </w:r>
    </w:p>
    <w:p w14:paraId="6B6FA4B6" w14:textId="523C5376" w:rsidR="004C1546" w:rsidRPr="0061547D" w:rsidRDefault="004C154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размеры стелы должны быть не более 7,5 м по высоте, 2,5 м по длине </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0,8 м по ширине; </w:t>
      </w:r>
    </w:p>
    <w:p w14:paraId="350ED41A" w14:textId="77777777" w:rsidR="004C1546" w:rsidRPr="0061547D" w:rsidRDefault="004C154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на стеле допускается размещение информации с указанием наименования, места нахождения, режима работы организации, индивидуального предпринимателя на территории автозаправочной станции, а также о марке и цене продаваемого топлива. </w:t>
      </w:r>
    </w:p>
    <w:p w14:paraId="14EBB833" w14:textId="34AB44AF" w:rsidR="004C1546" w:rsidRPr="0061547D" w:rsidRDefault="004C1546"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3.12.3.</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При размещении информационных стел не должны использоваться электронные технологии смены изображения, динамические способы передачи информации, за исключением информации о марке и цене продаваемого топлива, размещаемой на информационной стеле автозаправочной станции.</w:t>
      </w:r>
    </w:p>
    <w:p w14:paraId="31DF8E60" w14:textId="77777777" w:rsidR="00747796" w:rsidRPr="0061547D" w:rsidRDefault="00DE283F" w:rsidP="00FE533B">
      <w:pPr>
        <w:spacing w:after="0" w:line="240" w:lineRule="auto"/>
        <w:ind w:left="-142" w:firstLine="284"/>
        <w:jc w:val="both"/>
        <w:rPr>
          <w:rFonts w:ascii="Times New Roman" w:eastAsia="Times New Roman" w:hAnsi="Times New Roman" w:cs="Times New Roman"/>
        </w:rPr>
      </w:pPr>
      <w:r w:rsidRPr="0061547D">
        <w:rPr>
          <w:rFonts w:ascii="Times New Roman" w:eastAsia="Times New Roman" w:hAnsi="Times New Roman" w:cs="Times New Roman"/>
          <w:noProof/>
          <w:sz w:val="28"/>
          <w:szCs w:val="28"/>
        </w:rPr>
        <w:drawing>
          <wp:inline distT="0" distB="0" distL="0" distR="0" wp14:anchorId="14862AD9" wp14:editId="7CFCECC5">
            <wp:extent cx="5760226" cy="5791835"/>
            <wp:effectExtent l="0" t="0" r="0" b="0"/>
            <wp:docPr id="17029901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990199" name=""/>
                    <pic:cNvPicPr/>
                  </pic:nvPicPr>
                  <pic:blipFill>
                    <a:blip r:embed="rId29"/>
                    <a:stretch>
                      <a:fillRect/>
                    </a:stretch>
                  </pic:blipFill>
                  <pic:spPr>
                    <a:xfrm>
                      <a:off x="0" y="0"/>
                      <a:ext cx="5775505" cy="5807198"/>
                    </a:xfrm>
                    <a:prstGeom prst="rect">
                      <a:avLst/>
                    </a:prstGeom>
                  </pic:spPr>
                </pic:pic>
              </a:graphicData>
            </a:graphic>
          </wp:inline>
        </w:drawing>
      </w:r>
    </w:p>
    <w:p w14:paraId="210499B0" w14:textId="77777777" w:rsidR="005433B5" w:rsidRPr="0061547D" w:rsidRDefault="005433B5" w:rsidP="00764D72">
      <w:pPr>
        <w:pStyle w:val="2"/>
        <w:spacing w:after="0"/>
        <w:ind w:firstLine="567"/>
        <w:jc w:val="both"/>
        <w:rPr>
          <w:rFonts w:ascii="Times New Roman" w:hAnsi="Times New Roman" w:cs="Times New Roman"/>
          <w:b w:val="0"/>
          <w:sz w:val="28"/>
          <w:szCs w:val="28"/>
        </w:rPr>
      </w:pPr>
      <w:bookmarkStart w:id="20" w:name="_Toc219469217"/>
      <w:r w:rsidRPr="0061547D">
        <w:rPr>
          <w:rFonts w:ascii="Times New Roman" w:hAnsi="Times New Roman" w:cs="Times New Roman"/>
          <w:b w:val="0"/>
          <w:sz w:val="28"/>
          <w:szCs w:val="28"/>
        </w:rPr>
        <w:lastRenderedPageBreak/>
        <w:t>4. Требования к рекламным конструкциям</w:t>
      </w:r>
      <w:bookmarkEnd w:id="20"/>
    </w:p>
    <w:p w14:paraId="4888AD6F" w14:textId="77777777" w:rsidR="005433B5" w:rsidRPr="0061547D" w:rsidRDefault="005433B5" w:rsidP="00764D72">
      <w:pPr>
        <w:spacing w:after="0" w:line="240" w:lineRule="auto"/>
        <w:ind w:firstLine="567"/>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Требования распространяются на все типы рекламных конструкций и не зависят от типа размещения, размера и типа информационного поля.</w:t>
      </w:r>
    </w:p>
    <w:p w14:paraId="3E725384" w14:textId="77777777" w:rsidR="005433B5" w:rsidRPr="0061547D" w:rsidRDefault="005433B5" w:rsidP="00764D72">
      <w:pPr>
        <w:spacing w:after="0" w:line="240" w:lineRule="auto"/>
        <w:ind w:firstLine="567"/>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4.1.</w:t>
      </w:r>
      <w:r w:rsidRPr="0061547D">
        <w:rPr>
          <w:rFonts w:ascii="Times New Roman" w:eastAsia="Times New Roman" w:hAnsi="Times New Roman" w:cs="Times New Roman"/>
          <w:sz w:val="28"/>
          <w:szCs w:val="28"/>
        </w:rPr>
        <w:tab/>
        <w:t>Рекламная конструкция должна использоваться исключительно в целях распространения рекламы, социальной рекламы.</w:t>
      </w:r>
    </w:p>
    <w:p w14:paraId="42FAC0C6" w14:textId="77777777" w:rsidR="005433B5" w:rsidRPr="0061547D" w:rsidRDefault="005433B5" w:rsidP="00764D72">
      <w:pPr>
        <w:spacing w:after="0" w:line="240" w:lineRule="auto"/>
        <w:ind w:firstLine="567"/>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4.2.</w:t>
      </w:r>
      <w:r w:rsidRPr="0061547D">
        <w:rPr>
          <w:rFonts w:ascii="Times New Roman" w:eastAsia="Times New Roman" w:hAnsi="Times New Roman" w:cs="Times New Roman"/>
          <w:sz w:val="28"/>
          <w:szCs w:val="28"/>
        </w:rPr>
        <w:tab/>
        <w:t>Требования к внешнему виду и устройству рекламных конструкций.</w:t>
      </w:r>
    </w:p>
    <w:p w14:paraId="28C25342" w14:textId="4C54449C" w:rsidR="005433B5" w:rsidRPr="0061547D" w:rsidRDefault="005433B5" w:rsidP="00764D72">
      <w:pPr>
        <w:spacing w:after="0" w:line="240" w:lineRule="auto"/>
        <w:ind w:firstLine="567"/>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4.2.1.</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Конструктивные элементы жесткости и крепления:</w:t>
      </w:r>
    </w:p>
    <w:p w14:paraId="4200D0F6" w14:textId="77777777" w:rsidR="005433B5" w:rsidRPr="0061547D" w:rsidRDefault="005433B5" w:rsidP="00764D72">
      <w:pPr>
        <w:spacing w:after="0" w:line="240" w:lineRule="auto"/>
        <w:ind w:firstLine="567"/>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болтовые соединения, элементы опор, технологические косынки и так далее, — должны быть закрыты декоративными элементами.</w:t>
      </w:r>
    </w:p>
    <w:p w14:paraId="345D39DF" w14:textId="3B22C828"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4.2.2.</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Рекламные конструкции должны соответствовать требованиям пожарной безопасности. Рекламные конструкции, подключенные к электросетям, должны быть оборудованы системой аварийного отключения от электропитания.</w:t>
      </w:r>
    </w:p>
    <w:p w14:paraId="7781E4F1" w14:textId="0E097012"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4.2.3.</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Фундамент рекламных конструкций должен быть скрытого исполнения — в уровень с поверхностью земли. Открытая установка на железобетонных блоках запрещена.</w:t>
      </w:r>
    </w:p>
    <w:p w14:paraId="4D38F5F3" w14:textId="46A5E055"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4.2.4.</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Отдельно стоящие рекламные конструкции должны иметь</w:t>
      </w:r>
    </w:p>
    <w:p w14:paraId="1D40439F" w14:textId="77777777"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маркировку. На ней указывается владелец, номера его телефона и номера рекламного места. Маркировка размещается под информационным полем. Размер текста должен позволять его прочтение с ближайшей полосы движения транспортных средств или тротуара.</w:t>
      </w:r>
    </w:p>
    <w:p w14:paraId="4A33B19D" w14:textId="4C831777"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4.2.5.</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Крепление осветительных приборов и устройств должно обеспечивать их надежное соединение с опорной частью конструкции и выдерживать нормативные ветровую, снеговую и вибрационную нагрузки.</w:t>
      </w:r>
    </w:p>
    <w:p w14:paraId="3C31C122" w14:textId="77777777"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4.3.</w:t>
      </w:r>
      <w:r w:rsidRPr="0061547D">
        <w:rPr>
          <w:rFonts w:ascii="Times New Roman" w:eastAsia="Times New Roman" w:hAnsi="Times New Roman" w:cs="Times New Roman"/>
          <w:sz w:val="28"/>
          <w:szCs w:val="28"/>
        </w:rPr>
        <w:tab/>
        <w:t>Требования к размещению рекламных конструкций.</w:t>
      </w:r>
    </w:p>
    <w:p w14:paraId="5BCAFACF" w14:textId="0296BB6E"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4.3.1.</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Рекламные конструкции размещаются на расстоянии не менее </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0,6 м от границ проезжей части.</w:t>
      </w:r>
    </w:p>
    <w:p w14:paraId="1504BFA7" w14:textId="23482682"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4.3.2.</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Если конструкция размещена на тротуаре, свободное расстояние для пешеходов должно быть не менее 2 м.</w:t>
      </w:r>
    </w:p>
    <w:p w14:paraId="72392515" w14:textId="0FF2C4F6"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4.3.3.</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Конструкция размещается на удалении не менее 2 м от осветительных приборов, линий электропередач или других наружных инженерных сетей.</w:t>
      </w:r>
    </w:p>
    <w:p w14:paraId="15509868" w14:textId="5393A781"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4.3.4.</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Расстояние от фундамента рекламной конструкции до подземных инженерных сетей должно составлять </w:t>
      </w:r>
    </w:p>
    <w:p w14:paraId="4FF39856" w14:textId="77777777"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1 м.</w:t>
      </w:r>
    </w:p>
    <w:p w14:paraId="4F27EAD1" w14:textId="32DF1D32"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4.3.5.</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Расстояние от рекламной конструкции до входов в здания школ, детских садов, поликлиник или других социальных учреждений должно быть не менее 25 м.</w:t>
      </w:r>
    </w:p>
    <w:p w14:paraId="3C20D058" w14:textId="414BE0BB"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4.3.6.</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Доступ спецтехники для обслуживания рекламной конструкции обеспечивается по траектории, исключающей воздействие на зоны озеленения.</w:t>
      </w:r>
    </w:p>
    <w:p w14:paraId="51E5813B" w14:textId="77777777"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4.4.</w:t>
      </w:r>
      <w:r w:rsidRPr="0061547D">
        <w:rPr>
          <w:rFonts w:ascii="Times New Roman" w:eastAsia="Times New Roman" w:hAnsi="Times New Roman" w:cs="Times New Roman"/>
          <w:sz w:val="28"/>
          <w:szCs w:val="28"/>
        </w:rPr>
        <w:tab/>
        <w:t>Рекламные конструкции не должны:</w:t>
      </w:r>
    </w:p>
    <w:p w14:paraId="6C9B964A" w14:textId="77777777" w:rsidR="005433B5" w:rsidRPr="0061547D" w:rsidRDefault="005433B5"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размещаться на фасадах объектов культурного наследия или расстоянии менее 30 м от границ охранных зон; </w:t>
      </w:r>
    </w:p>
    <w:p w14:paraId="27E17744" w14:textId="1D2E7863" w:rsidR="005433B5" w:rsidRPr="0061547D" w:rsidRDefault="005433B5"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располагаться над проезжей частью, включая любые их части и элементы;</w:t>
      </w:r>
    </w:p>
    <w:p w14:paraId="0FA93237" w14:textId="77777777" w:rsidR="005433B5" w:rsidRPr="0061547D" w:rsidRDefault="005433B5"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размещаться на уличных и дорожных ограждениях, дорожных направляющих устройствах, опорах знаков дорожного движения и светофоров, опорах наружного освещения деревьях и кустарниках, шлагбаумах, перилах, козырьках и других элементах улично-дорожной сети;</w:t>
      </w:r>
    </w:p>
    <w:p w14:paraId="68F81888" w14:textId="77777777" w:rsidR="005433B5" w:rsidRPr="0061547D" w:rsidRDefault="005433B5"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загораживать входы, окна, витрины или другие архитектурные элементы фасадов здания;</w:t>
      </w:r>
    </w:p>
    <w:p w14:paraId="10D20E39" w14:textId="77777777" w:rsidR="005433B5" w:rsidRPr="0061547D" w:rsidRDefault="005433B5"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загораживать знаки дорожного движения, знаки адресной системы;</w:t>
      </w:r>
    </w:p>
    <w:p w14:paraId="65785B00" w14:textId="5D40C2C5" w:rsidR="005433B5" w:rsidRPr="0061547D" w:rsidRDefault="00BD5294"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33B5" w:rsidRPr="0061547D">
        <w:rPr>
          <w:rFonts w:ascii="Times New Roman" w:eastAsia="Times New Roman" w:hAnsi="Times New Roman" w:cs="Times New Roman"/>
          <w:sz w:val="28"/>
          <w:szCs w:val="28"/>
        </w:rPr>
        <w:t>размещаться с перекрытием витражей, дверных, оконных и арочных проемов, архитектурных деталей фасадов объектов (в том числе карнизов, медальонов, орнаментов, лепнины, колонн, элементов монументально-декоративного оформления и т. д.), на оконных решетках.</w:t>
      </w:r>
    </w:p>
    <w:p w14:paraId="5547F4FA" w14:textId="77777777" w:rsidR="005433B5" w:rsidRPr="0061547D" w:rsidRDefault="005433B5" w:rsidP="00764D72">
      <w:pPr>
        <w:tabs>
          <w:tab w:val="left" w:pos="85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4.5.</w:t>
      </w:r>
      <w:r w:rsidRPr="0061547D">
        <w:rPr>
          <w:rFonts w:ascii="Times New Roman" w:eastAsia="Times New Roman" w:hAnsi="Times New Roman" w:cs="Times New Roman"/>
          <w:sz w:val="28"/>
          <w:szCs w:val="28"/>
        </w:rPr>
        <w:tab/>
        <w:t xml:space="preserve"> Выделяются такие типы рекламных конструкций, как:</w:t>
      </w:r>
    </w:p>
    <w:p w14:paraId="448DFCD4"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сборно-разборная конструкция (</w:t>
      </w:r>
      <w:proofErr w:type="spellStart"/>
      <w:r w:rsidRPr="0061547D">
        <w:rPr>
          <w:rFonts w:ascii="Times New Roman" w:eastAsia="Times New Roman" w:hAnsi="Times New Roman" w:cs="Times New Roman"/>
          <w:sz w:val="28"/>
          <w:szCs w:val="28"/>
        </w:rPr>
        <w:t>штендер</w:t>
      </w:r>
      <w:proofErr w:type="spellEnd"/>
      <w:r w:rsidRPr="0061547D">
        <w:rPr>
          <w:rFonts w:ascii="Times New Roman" w:eastAsia="Times New Roman" w:hAnsi="Times New Roman" w:cs="Times New Roman"/>
          <w:sz w:val="28"/>
          <w:szCs w:val="28"/>
        </w:rPr>
        <w:t>);</w:t>
      </w:r>
    </w:p>
    <w:p w14:paraId="16291AF9"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сити-формат;</w:t>
      </w:r>
    </w:p>
    <w:p w14:paraId="41FC80A6"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тумба;</w:t>
      </w:r>
    </w:p>
    <w:p w14:paraId="0EE03101"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сити-</w:t>
      </w:r>
      <w:proofErr w:type="spellStart"/>
      <w:r w:rsidRPr="0061547D">
        <w:rPr>
          <w:rFonts w:ascii="Times New Roman" w:eastAsia="Times New Roman" w:hAnsi="Times New Roman" w:cs="Times New Roman"/>
          <w:sz w:val="28"/>
          <w:szCs w:val="28"/>
        </w:rPr>
        <w:t>борд</w:t>
      </w:r>
      <w:proofErr w:type="spellEnd"/>
      <w:r w:rsidRPr="0061547D">
        <w:rPr>
          <w:rFonts w:ascii="Times New Roman" w:eastAsia="Times New Roman" w:hAnsi="Times New Roman" w:cs="Times New Roman"/>
          <w:sz w:val="28"/>
          <w:szCs w:val="28"/>
        </w:rPr>
        <w:t>;</w:t>
      </w:r>
    </w:p>
    <w:p w14:paraId="49C4BEE4"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proofErr w:type="spellStart"/>
      <w:r w:rsidRPr="0061547D">
        <w:rPr>
          <w:rFonts w:ascii="Times New Roman" w:eastAsia="Times New Roman" w:hAnsi="Times New Roman" w:cs="Times New Roman"/>
          <w:sz w:val="28"/>
          <w:szCs w:val="28"/>
        </w:rPr>
        <w:t>билборд</w:t>
      </w:r>
      <w:proofErr w:type="spellEnd"/>
      <w:r w:rsidRPr="0061547D">
        <w:rPr>
          <w:rFonts w:ascii="Times New Roman" w:eastAsia="Times New Roman" w:hAnsi="Times New Roman" w:cs="Times New Roman"/>
          <w:sz w:val="28"/>
          <w:szCs w:val="28"/>
        </w:rPr>
        <w:t>.</w:t>
      </w:r>
    </w:p>
    <w:p w14:paraId="1BDC0E44" w14:textId="77777777" w:rsidR="005433B5" w:rsidRPr="0061547D" w:rsidRDefault="005433B5" w:rsidP="00764D72">
      <w:pPr>
        <w:tabs>
          <w:tab w:val="left" w:pos="85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Внешний вид и размеры различных типов рекламных конструкций см. на рис. 25.1 - 25.5</w:t>
      </w:r>
    </w:p>
    <w:p w14:paraId="641C0D95" w14:textId="1003CBCA" w:rsidR="00DE283F" w:rsidRPr="0061547D" w:rsidRDefault="00BE425A" w:rsidP="00FE533B">
      <w:pPr>
        <w:tabs>
          <w:tab w:val="left" w:pos="851"/>
        </w:tabs>
        <w:spacing w:after="0" w:line="240" w:lineRule="auto"/>
        <w:ind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lastRenderedPageBreak/>
        <w:drawing>
          <wp:inline distT="0" distB="0" distL="0" distR="0" wp14:anchorId="7CADB7DB" wp14:editId="76722742">
            <wp:extent cx="5181600" cy="6064059"/>
            <wp:effectExtent l="0" t="0" r="0" b="0"/>
            <wp:docPr id="10453606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60682" name=""/>
                    <pic:cNvPicPr/>
                  </pic:nvPicPr>
                  <pic:blipFill rotWithShape="1">
                    <a:blip r:embed="rId30"/>
                    <a:srcRect t="2180" b="2865"/>
                    <a:stretch>
                      <a:fillRect/>
                    </a:stretch>
                  </pic:blipFill>
                  <pic:spPr bwMode="auto">
                    <a:xfrm>
                      <a:off x="0" y="0"/>
                      <a:ext cx="5276133" cy="6174692"/>
                    </a:xfrm>
                    <a:prstGeom prst="rect">
                      <a:avLst/>
                    </a:prstGeom>
                    <a:ln>
                      <a:noFill/>
                    </a:ln>
                    <a:extLst>
                      <a:ext uri="{53640926-AAD7-44D8-BBD7-CCE9431645EC}">
                        <a14:shadowObscured xmlns:a14="http://schemas.microsoft.com/office/drawing/2010/main"/>
                      </a:ext>
                    </a:extLst>
                  </pic:spPr>
                </pic:pic>
              </a:graphicData>
            </a:graphic>
          </wp:inline>
        </w:drawing>
      </w:r>
    </w:p>
    <w:p w14:paraId="234206E4" w14:textId="6BE60944" w:rsidR="005433B5" w:rsidRPr="0061547D" w:rsidRDefault="005433B5" w:rsidP="00FE533B">
      <w:pPr>
        <w:spacing w:after="0" w:line="240" w:lineRule="auto"/>
        <w:ind w:firstLine="284"/>
        <w:jc w:val="both"/>
        <w:rPr>
          <w:rFonts w:ascii="Times New Roman" w:eastAsia="Times New Roman" w:hAnsi="Times New Roman" w:cs="Times New Roman"/>
          <w:sz w:val="28"/>
          <w:szCs w:val="28"/>
        </w:rPr>
      </w:pPr>
    </w:p>
    <w:p w14:paraId="1120C136" w14:textId="2E5F112C" w:rsidR="00BE425A"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4.6.</w:t>
      </w:r>
      <w:r w:rsidR="00DE283F" w:rsidRPr="0061547D">
        <w:rPr>
          <w:rFonts w:ascii="Times New Roman" w:eastAsia="Times New Roman" w:hAnsi="Times New Roman" w:cs="Times New Roman"/>
          <w:sz w:val="28"/>
          <w:szCs w:val="28"/>
        </w:rPr>
        <w:tab/>
      </w:r>
      <w:r w:rsidRPr="0061547D">
        <w:rPr>
          <w:rFonts w:ascii="Times New Roman" w:eastAsia="Times New Roman" w:hAnsi="Times New Roman" w:cs="Times New Roman"/>
          <w:sz w:val="28"/>
          <w:szCs w:val="28"/>
        </w:rPr>
        <w:t>Требования к сборно-разборным конструкциям (</w:t>
      </w:r>
      <w:proofErr w:type="spellStart"/>
      <w:r w:rsidRPr="0061547D">
        <w:rPr>
          <w:rFonts w:ascii="Times New Roman" w:eastAsia="Times New Roman" w:hAnsi="Times New Roman" w:cs="Times New Roman"/>
          <w:sz w:val="28"/>
          <w:szCs w:val="28"/>
        </w:rPr>
        <w:t>штендерам</w:t>
      </w:r>
      <w:proofErr w:type="spellEnd"/>
      <w:r w:rsidRPr="0061547D">
        <w:rPr>
          <w:rFonts w:ascii="Times New Roman" w:eastAsia="Times New Roman" w:hAnsi="Times New Roman" w:cs="Times New Roman"/>
          <w:sz w:val="28"/>
          <w:szCs w:val="28"/>
        </w:rPr>
        <w:t>)</w:t>
      </w:r>
    </w:p>
    <w:p w14:paraId="584C3304" w14:textId="72B7449C"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4.6.1.</w:t>
      </w:r>
      <w:r w:rsidR="0061547D">
        <w:rPr>
          <w:rFonts w:ascii="Times New Roman" w:eastAsia="Times New Roman" w:hAnsi="Times New Roman" w:cs="Times New Roman"/>
          <w:sz w:val="28"/>
          <w:szCs w:val="28"/>
        </w:rPr>
        <w:t xml:space="preserve"> </w:t>
      </w:r>
      <w:proofErr w:type="spellStart"/>
      <w:r w:rsidRPr="0061547D">
        <w:rPr>
          <w:rFonts w:ascii="Times New Roman" w:eastAsia="Times New Roman" w:hAnsi="Times New Roman" w:cs="Times New Roman"/>
          <w:sz w:val="28"/>
          <w:szCs w:val="28"/>
        </w:rPr>
        <w:t>Штендер</w:t>
      </w:r>
      <w:proofErr w:type="spellEnd"/>
      <w:r w:rsidRPr="0061547D">
        <w:rPr>
          <w:rFonts w:ascii="Times New Roman" w:eastAsia="Times New Roman" w:hAnsi="Times New Roman" w:cs="Times New Roman"/>
          <w:sz w:val="28"/>
          <w:szCs w:val="28"/>
        </w:rPr>
        <w:t xml:space="preserve"> размещается на твёрдом покрытии в пределах 2 м от входа в организацию, при условии, что его установка не создаёт помех и не затрудняет движение пешеходов.</w:t>
      </w:r>
    </w:p>
    <w:p w14:paraId="7E4DF4D2" w14:textId="74D27454"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4.6.2.</w:t>
      </w:r>
      <w:r w:rsidR="0061547D">
        <w:rPr>
          <w:rFonts w:ascii="Times New Roman" w:eastAsia="Times New Roman" w:hAnsi="Times New Roman" w:cs="Times New Roman"/>
          <w:sz w:val="28"/>
          <w:szCs w:val="28"/>
        </w:rPr>
        <w:t xml:space="preserve"> </w:t>
      </w:r>
      <w:proofErr w:type="spellStart"/>
      <w:r w:rsidRPr="0061547D">
        <w:rPr>
          <w:rFonts w:ascii="Times New Roman" w:eastAsia="Times New Roman" w:hAnsi="Times New Roman" w:cs="Times New Roman"/>
          <w:sz w:val="28"/>
          <w:szCs w:val="28"/>
        </w:rPr>
        <w:t>Штендер</w:t>
      </w:r>
      <w:proofErr w:type="spellEnd"/>
      <w:r w:rsidRPr="0061547D">
        <w:rPr>
          <w:rFonts w:ascii="Times New Roman" w:eastAsia="Times New Roman" w:hAnsi="Times New Roman" w:cs="Times New Roman"/>
          <w:sz w:val="28"/>
          <w:szCs w:val="28"/>
        </w:rPr>
        <w:t xml:space="preserve"> устанавливается только в часы работы организации.</w:t>
      </w:r>
    </w:p>
    <w:p w14:paraId="0FB60A5D" w14:textId="63B300EF"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4.6.3.</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Допускается размещение не более чем одного </w:t>
      </w:r>
      <w:proofErr w:type="spellStart"/>
      <w:r w:rsidRPr="0061547D">
        <w:rPr>
          <w:rFonts w:ascii="Times New Roman" w:eastAsia="Times New Roman" w:hAnsi="Times New Roman" w:cs="Times New Roman"/>
          <w:sz w:val="28"/>
          <w:szCs w:val="28"/>
        </w:rPr>
        <w:t>штендера</w:t>
      </w:r>
      <w:proofErr w:type="spellEnd"/>
      <w:r w:rsidRPr="0061547D">
        <w:rPr>
          <w:rFonts w:ascii="Times New Roman" w:eastAsia="Times New Roman" w:hAnsi="Times New Roman" w:cs="Times New Roman"/>
          <w:sz w:val="28"/>
          <w:szCs w:val="28"/>
        </w:rPr>
        <w:t xml:space="preserve"> около каждого из входов в здание, строение, сооружение или входов на сезонную площадку (летнюю террасу). При наличии у нескольких торговых объектов общего входа (входной группы) организация очередности размещения и замены </w:t>
      </w:r>
      <w:proofErr w:type="spellStart"/>
      <w:r w:rsidRPr="0061547D">
        <w:rPr>
          <w:rFonts w:ascii="Times New Roman" w:eastAsia="Times New Roman" w:hAnsi="Times New Roman" w:cs="Times New Roman"/>
          <w:sz w:val="28"/>
          <w:szCs w:val="28"/>
        </w:rPr>
        <w:t>штендеров</w:t>
      </w:r>
      <w:proofErr w:type="spellEnd"/>
      <w:r w:rsidRPr="0061547D">
        <w:rPr>
          <w:rFonts w:ascii="Times New Roman" w:eastAsia="Times New Roman" w:hAnsi="Times New Roman" w:cs="Times New Roman"/>
          <w:sz w:val="28"/>
          <w:szCs w:val="28"/>
        </w:rPr>
        <w:t xml:space="preserve"> осуществляется их собственниками (пользователями) самостоятельно на основе взаимного согласования.</w:t>
      </w:r>
    </w:p>
    <w:p w14:paraId="55B83ED1" w14:textId="27FEFADD"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4.6.4.</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Запрещено фиксировать </w:t>
      </w:r>
      <w:proofErr w:type="spellStart"/>
      <w:r w:rsidRPr="0061547D">
        <w:rPr>
          <w:rFonts w:ascii="Times New Roman" w:eastAsia="Times New Roman" w:hAnsi="Times New Roman" w:cs="Times New Roman"/>
          <w:sz w:val="28"/>
          <w:szCs w:val="28"/>
        </w:rPr>
        <w:t>штендер</w:t>
      </w:r>
      <w:proofErr w:type="spellEnd"/>
      <w:r w:rsidRPr="0061547D">
        <w:rPr>
          <w:rFonts w:ascii="Times New Roman" w:eastAsia="Times New Roman" w:hAnsi="Times New Roman" w:cs="Times New Roman"/>
          <w:sz w:val="28"/>
          <w:szCs w:val="28"/>
        </w:rPr>
        <w:t xml:space="preserve"> к заборам и иным конструктивным элементам уличной инфраструктуры.</w:t>
      </w:r>
    </w:p>
    <w:p w14:paraId="184EB823" w14:textId="7944E033"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4.6.5.</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Расстояние между </w:t>
      </w:r>
      <w:proofErr w:type="spellStart"/>
      <w:r w:rsidRPr="0061547D">
        <w:rPr>
          <w:rFonts w:ascii="Times New Roman" w:eastAsia="Times New Roman" w:hAnsi="Times New Roman" w:cs="Times New Roman"/>
          <w:sz w:val="28"/>
          <w:szCs w:val="28"/>
        </w:rPr>
        <w:t>штендером</w:t>
      </w:r>
      <w:proofErr w:type="spellEnd"/>
      <w:r w:rsidRPr="0061547D">
        <w:rPr>
          <w:rFonts w:ascii="Times New Roman" w:eastAsia="Times New Roman" w:hAnsi="Times New Roman" w:cs="Times New Roman"/>
          <w:sz w:val="28"/>
          <w:szCs w:val="28"/>
        </w:rPr>
        <w:t xml:space="preserve"> и иной отдельно стоящей рекламной конструкцией должно составлять не менее 5 м.</w:t>
      </w:r>
    </w:p>
    <w:p w14:paraId="1EFAD2E2" w14:textId="30F8DCC1"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4.6.6.</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Конструкции </w:t>
      </w:r>
      <w:proofErr w:type="spellStart"/>
      <w:r w:rsidRPr="0061547D">
        <w:rPr>
          <w:rFonts w:ascii="Times New Roman" w:eastAsia="Times New Roman" w:hAnsi="Times New Roman" w:cs="Times New Roman"/>
          <w:sz w:val="28"/>
          <w:szCs w:val="28"/>
        </w:rPr>
        <w:t>штендеров</w:t>
      </w:r>
      <w:proofErr w:type="spellEnd"/>
      <w:r w:rsidRPr="0061547D">
        <w:rPr>
          <w:rFonts w:ascii="Times New Roman" w:eastAsia="Times New Roman" w:hAnsi="Times New Roman" w:cs="Times New Roman"/>
          <w:sz w:val="28"/>
          <w:szCs w:val="28"/>
        </w:rPr>
        <w:t xml:space="preserve"> должны быть компактными, сочетаться по стилю с другими малыми архитектурными формами и окружающими зданиями.</w:t>
      </w:r>
    </w:p>
    <w:p w14:paraId="177A75AB" w14:textId="22A0E322" w:rsidR="005433B5" w:rsidRPr="0061547D" w:rsidRDefault="005433B5"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4.6.7.</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Размещение </w:t>
      </w:r>
      <w:proofErr w:type="spellStart"/>
      <w:r w:rsidRPr="0061547D">
        <w:rPr>
          <w:rFonts w:ascii="Times New Roman" w:eastAsia="Times New Roman" w:hAnsi="Times New Roman" w:cs="Times New Roman"/>
          <w:sz w:val="28"/>
          <w:szCs w:val="28"/>
        </w:rPr>
        <w:t>штендеров</w:t>
      </w:r>
      <w:proofErr w:type="spellEnd"/>
      <w:r w:rsidRPr="0061547D">
        <w:rPr>
          <w:rFonts w:ascii="Times New Roman" w:eastAsia="Times New Roman" w:hAnsi="Times New Roman" w:cs="Times New Roman"/>
          <w:sz w:val="28"/>
          <w:szCs w:val="28"/>
        </w:rPr>
        <w:t xml:space="preserve"> запрещается на тротуарах шириной менее</w:t>
      </w:r>
      <w:r w:rsidR="00E45714">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 3 метров, а также на участках, где тротуар структурно не отделён от проезжей части.</w:t>
      </w:r>
    </w:p>
    <w:p w14:paraId="5000CE14" w14:textId="77777777" w:rsidR="005433B5" w:rsidRPr="0061547D" w:rsidRDefault="005433B5" w:rsidP="00764D72">
      <w:pPr>
        <w:spacing w:after="0" w:line="240" w:lineRule="auto"/>
        <w:ind w:left="-14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4.7.</w:t>
      </w:r>
      <w:r w:rsidR="00DE283F" w:rsidRPr="0061547D">
        <w:rPr>
          <w:rFonts w:ascii="Times New Roman" w:eastAsia="Times New Roman" w:hAnsi="Times New Roman" w:cs="Times New Roman"/>
          <w:sz w:val="28"/>
          <w:szCs w:val="28"/>
        </w:rPr>
        <w:tab/>
      </w:r>
      <w:r w:rsidRPr="0061547D">
        <w:rPr>
          <w:rFonts w:ascii="Times New Roman" w:eastAsia="Times New Roman" w:hAnsi="Times New Roman" w:cs="Times New Roman"/>
          <w:sz w:val="28"/>
          <w:szCs w:val="28"/>
        </w:rPr>
        <w:t>Требования к сити-форматам и тумбам</w:t>
      </w:r>
    </w:p>
    <w:p w14:paraId="49EEAE81" w14:textId="6A2C01D8" w:rsidR="005433B5" w:rsidRPr="0061547D" w:rsidRDefault="005433B5" w:rsidP="00764D72">
      <w:pPr>
        <w:spacing w:after="0" w:line="240" w:lineRule="auto"/>
        <w:ind w:left="-14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4.7.1.</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Размещение сити-формата или тумбы должно обеспечивать соблюдение следующих минимальных отступов от объектов улично-дорожной сети:</w:t>
      </w:r>
    </w:p>
    <w:p w14:paraId="64A97183" w14:textId="77777777" w:rsidR="005433B5" w:rsidRPr="0061547D" w:rsidRDefault="005433B5" w:rsidP="00764D72">
      <w:pPr>
        <w:pBdr>
          <w:top w:val="nil"/>
          <w:left w:val="nil"/>
          <w:bottom w:val="nil"/>
          <w:right w:val="nil"/>
          <w:between w:val="nil"/>
        </w:pBdr>
        <w:tabs>
          <w:tab w:val="left" w:pos="993"/>
        </w:tabs>
        <w:spacing w:after="0" w:line="240" w:lineRule="auto"/>
        <w:ind w:left="-14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2 м от линии фасада ближайшего здания, строения, сооружения;</w:t>
      </w:r>
    </w:p>
    <w:p w14:paraId="5374A8F2" w14:textId="1CFDD763" w:rsidR="005433B5" w:rsidRPr="0061547D" w:rsidRDefault="005433B5" w:rsidP="00764D72">
      <w:pPr>
        <w:pBdr>
          <w:top w:val="nil"/>
          <w:left w:val="nil"/>
          <w:bottom w:val="nil"/>
          <w:right w:val="nil"/>
          <w:between w:val="nil"/>
        </w:pBdr>
        <w:tabs>
          <w:tab w:val="left" w:pos="993"/>
        </w:tabs>
        <w:spacing w:after="0" w:line="240" w:lineRule="auto"/>
        <w:ind w:left="-14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5 м от ближайшего дорожного знака, светофора, пешеходного</w:t>
      </w:r>
      <w:r w:rsidR="00BE425A" w:rsidRP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перехода или границы перекрёстка;</w:t>
      </w:r>
    </w:p>
    <w:p w14:paraId="3D823D81" w14:textId="77777777" w:rsidR="005433B5" w:rsidRPr="0061547D" w:rsidRDefault="005433B5" w:rsidP="00764D72">
      <w:pPr>
        <w:pBdr>
          <w:top w:val="nil"/>
          <w:left w:val="nil"/>
          <w:bottom w:val="nil"/>
          <w:right w:val="nil"/>
          <w:between w:val="nil"/>
        </w:pBdr>
        <w:tabs>
          <w:tab w:val="left" w:pos="993"/>
        </w:tabs>
        <w:spacing w:after="0" w:line="240" w:lineRule="auto"/>
        <w:ind w:left="-14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30 м от отдельно стоящих рекламных конструкций вдоль одной стороны улицы;</w:t>
      </w:r>
    </w:p>
    <w:p w14:paraId="487E65CA" w14:textId="77777777" w:rsidR="005433B5" w:rsidRPr="0061547D" w:rsidRDefault="005433B5" w:rsidP="00764D72">
      <w:pPr>
        <w:pBdr>
          <w:top w:val="nil"/>
          <w:left w:val="nil"/>
          <w:bottom w:val="nil"/>
          <w:right w:val="nil"/>
          <w:between w:val="nil"/>
        </w:pBdr>
        <w:tabs>
          <w:tab w:val="left" w:pos="993"/>
        </w:tabs>
        <w:spacing w:after="0" w:line="240" w:lineRule="auto"/>
        <w:ind w:left="-14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2,5 м от стволов деревьев;</w:t>
      </w:r>
    </w:p>
    <w:p w14:paraId="3413CDC0" w14:textId="77777777" w:rsidR="005433B5" w:rsidRPr="0061547D" w:rsidRDefault="005433B5" w:rsidP="00764D72">
      <w:pPr>
        <w:pBdr>
          <w:top w:val="nil"/>
          <w:left w:val="nil"/>
          <w:bottom w:val="nil"/>
          <w:right w:val="nil"/>
          <w:between w:val="nil"/>
        </w:pBdr>
        <w:tabs>
          <w:tab w:val="left" w:pos="993"/>
        </w:tabs>
        <w:spacing w:after="0" w:line="240" w:lineRule="auto"/>
        <w:ind w:left="-14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3 м от остановочных павильонов;</w:t>
      </w:r>
    </w:p>
    <w:p w14:paraId="76C910A5" w14:textId="77777777" w:rsidR="005433B5" w:rsidRPr="0061547D" w:rsidRDefault="005433B5" w:rsidP="00764D72">
      <w:pPr>
        <w:pBdr>
          <w:top w:val="nil"/>
          <w:left w:val="nil"/>
          <w:bottom w:val="nil"/>
          <w:right w:val="nil"/>
          <w:between w:val="nil"/>
        </w:pBdr>
        <w:tabs>
          <w:tab w:val="left" w:pos="993"/>
        </w:tabs>
        <w:spacing w:after="0" w:line="240" w:lineRule="auto"/>
        <w:ind w:left="-14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0,6 м от границы проезжей части.</w:t>
      </w:r>
    </w:p>
    <w:p w14:paraId="1A90783D" w14:textId="4A47DC0D" w:rsidR="005433B5" w:rsidRPr="0061547D" w:rsidRDefault="005433B5" w:rsidP="00764D72">
      <w:pPr>
        <w:spacing w:after="0" w:line="240" w:lineRule="auto"/>
        <w:ind w:left="-14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4.7.2.</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Размещение сити-формата или тумбы допускается исключительно на твёрдом покрытии.</w:t>
      </w:r>
    </w:p>
    <w:p w14:paraId="3E2C790E" w14:textId="25322308" w:rsidR="005433B5" w:rsidRPr="0061547D" w:rsidRDefault="005433B5" w:rsidP="00764D72">
      <w:pPr>
        <w:spacing w:after="0" w:line="240" w:lineRule="auto"/>
        <w:ind w:left="-14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4.7.3.</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Запрещается располагать сити-форматы или тумбы на тротуарах шириной менее 4 м.</w:t>
      </w:r>
    </w:p>
    <w:p w14:paraId="4B2CF5DC" w14:textId="77777777" w:rsidR="005433B5" w:rsidRPr="0061547D" w:rsidRDefault="005433B5" w:rsidP="00764D72">
      <w:pPr>
        <w:spacing w:after="0" w:line="240" w:lineRule="auto"/>
        <w:ind w:left="-14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4.8.</w:t>
      </w:r>
      <w:r w:rsidR="00DE283F" w:rsidRPr="0061547D">
        <w:rPr>
          <w:rFonts w:ascii="Times New Roman" w:eastAsia="Times New Roman" w:hAnsi="Times New Roman" w:cs="Times New Roman"/>
          <w:sz w:val="28"/>
          <w:szCs w:val="28"/>
        </w:rPr>
        <w:tab/>
      </w:r>
      <w:r w:rsidRPr="0061547D">
        <w:rPr>
          <w:rFonts w:ascii="Times New Roman" w:eastAsia="Times New Roman" w:hAnsi="Times New Roman" w:cs="Times New Roman"/>
          <w:sz w:val="28"/>
          <w:szCs w:val="28"/>
        </w:rPr>
        <w:t>Требования к сити-</w:t>
      </w:r>
      <w:proofErr w:type="spellStart"/>
      <w:r w:rsidRPr="0061547D">
        <w:rPr>
          <w:rFonts w:ascii="Times New Roman" w:eastAsia="Times New Roman" w:hAnsi="Times New Roman" w:cs="Times New Roman"/>
          <w:sz w:val="28"/>
          <w:szCs w:val="28"/>
        </w:rPr>
        <w:t>бордам</w:t>
      </w:r>
      <w:proofErr w:type="spellEnd"/>
    </w:p>
    <w:p w14:paraId="16E0E8B8" w14:textId="55861E81" w:rsidR="005433B5" w:rsidRPr="0061547D" w:rsidRDefault="005433B5" w:rsidP="00764D72">
      <w:pPr>
        <w:spacing w:after="0" w:line="240" w:lineRule="auto"/>
        <w:ind w:left="-142"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4.8.1.</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Размещение сити-</w:t>
      </w:r>
      <w:proofErr w:type="spellStart"/>
      <w:r w:rsidRPr="0061547D">
        <w:rPr>
          <w:rFonts w:ascii="Times New Roman" w:eastAsia="Times New Roman" w:hAnsi="Times New Roman" w:cs="Times New Roman"/>
          <w:sz w:val="28"/>
          <w:szCs w:val="28"/>
        </w:rPr>
        <w:t>борда</w:t>
      </w:r>
      <w:proofErr w:type="spellEnd"/>
      <w:r w:rsidRPr="0061547D">
        <w:rPr>
          <w:rFonts w:ascii="Times New Roman" w:eastAsia="Times New Roman" w:hAnsi="Times New Roman" w:cs="Times New Roman"/>
          <w:sz w:val="28"/>
          <w:szCs w:val="28"/>
        </w:rPr>
        <w:t xml:space="preserve"> должно обеспечивать соблюдение следующих минимальных отступов от объектов улично-дорожной сети:</w:t>
      </w:r>
    </w:p>
    <w:p w14:paraId="4D4C8E9E" w14:textId="77777777" w:rsidR="005433B5" w:rsidRPr="0061547D" w:rsidRDefault="005433B5" w:rsidP="00764D72">
      <w:pPr>
        <w:pStyle w:val="a6"/>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15 м от линии фасада ближайшего здания, строения, сооружения;</w:t>
      </w:r>
    </w:p>
    <w:p w14:paraId="0D0830F2"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30 м от ближайшего дорожного знака, светофора, пешеходного перехода или границы перекрёстка;</w:t>
      </w:r>
    </w:p>
    <w:p w14:paraId="0E4A7CD3"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30 м от отдельно стоящих рекламных конструкций вдоль одной стороны улицы;</w:t>
      </w:r>
    </w:p>
    <w:p w14:paraId="5AA35403"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5 м от стволов деревьев;</w:t>
      </w:r>
    </w:p>
    <w:p w14:paraId="46DADB1E"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10 м от остановочных павильонов;</w:t>
      </w:r>
    </w:p>
    <w:p w14:paraId="5514FA8B"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0,6 м и не более 5 м от границы проезжей части.</w:t>
      </w:r>
    </w:p>
    <w:p w14:paraId="4861DBD3" w14:textId="4A5960F7" w:rsidR="005433B5" w:rsidRPr="0061547D" w:rsidRDefault="005433B5" w:rsidP="00764D72">
      <w:pPr>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4.8.2.</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Запрещается располагать сити-</w:t>
      </w:r>
      <w:proofErr w:type="spellStart"/>
      <w:r w:rsidRPr="0061547D">
        <w:rPr>
          <w:rFonts w:ascii="Times New Roman" w:eastAsia="Times New Roman" w:hAnsi="Times New Roman" w:cs="Times New Roman"/>
          <w:sz w:val="28"/>
          <w:szCs w:val="28"/>
        </w:rPr>
        <w:t>борды</w:t>
      </w:r>
      <w:proofErr w:type="spellEnd"/>
      <w:r w:rsidRPr="0061547D">
        <w:rPr>
          <w:rFonts w:ascii="Times New Roman" w:eastAsia="Times New Roman" w:hAnsi="Times New Roman" w:cs="Times New Roman"/>
          <w:sz w:val="28"/>
          <w:szCs w:val="28"/>
        </w:rPr>
        <w:t xml:space="preserve"> на разделительных полосах менее 7,5 м в ширину и на пешеходных тротуарах.</w:t>
      </w:r>
    </w:p>
    <w:p w14:paraId="6D3B0D2F" w14:textId="77777777" w:rsidR="005433B5" w:rsidRPr="0061547D" w:rsidRDefault="005433B5" w:rsidP="00764D72">
      <w:pPr>
        <w:tabs>
          <w:tab w:val="left" w:pos="85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4.9.</w:t>
      </w:r>
      <w:r w:rsidR="00DE283F" w:rsidRPr="0061547D">
        <w:rPr>
          <w:rFonts w:ascii="Times New Roman" w:eastAsia="Times New Roman" w:hAnsi="Times New Roman" w:cs="Times New Roman"/>
          <w:sz w:val="28"/>
          <w:szCs w:val="28"/>
        </w:rPr>
        <w:tab/>
      </w:r>
      <w:r w:rsidRPr="0061547D">
        <w:rPr>
          <w:rFonts w:ascii="Times New Roman" w:eastAsia="Times New Roman" w:hAnsi="Times New Roman" w:cs="Times New Roman"/>
          <w:sz w:val="28"/>
          <w:szCs w:val="28"/>
        </w:rPr>
        <w:t xml:space="preserve">Требования к </w:t>
      </w:r>
      <w:proofErr w:type="spellStart"/>
      <w:r w:rsidRPr="0061547D">
        <w:rPr>
          <w:rFonts w:ascii="Times New Roman" w:eastAsia="Times New Roman" w:hAnsi="Times New Roman" w:cs="Times New Roman"/>
          <w:sz w:val="28"/>
          <w:szCs w:val="28"/>
        </w:rPr>
        <w:t>билбордам</w:t>
      </w:r>
      <w:proofErr w:type="spellEnd"/>
    </w:p>
    <w:p w14:paraId="0D75B49F" w14:textId="2A9254E0" w:rsidR="005433B5" w:rsidRPr="0061547D" w:rsidRDefault="005433B5" w:rsidP="00764D72">
      <w:pPr>
        <w:tabs>
          <w:tab w:val="left" w:pos="85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4.9.1.</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Размещение сити-</w:t>
      </w:r>
      <w:proofErr w:type="spellStart"/>
      <w:r w:rsidRPr="0061547D">
        <w:rPr>
          <w:rFonts w:ascii="Times New Roman" w:eastAsia="Times New Roman" w:hAnsi="Times New Roman" w:cs="Times New Roman"/>
          <w:sz w:val="28"/>
          <w:szCs w:val="28"/>
        </w:rPr>
        <w:t>борда</w:t>
      </w:r>
      <w:proofErr w:type="spellEnd"/>
      <w:r w:rsidRPr="0061547D">
        <w:rPr>
          <w:rFonts w:ascii="Times New Roman" w:eastAsia="Times New Roman" w:hAnsi="Times New Roman" w:cs="Times New Roman"/>
          <w:sz w:val="28"/>
          <w:szCs w:val="28"/>
        </w:rPr>
        <w:t xml:space="preserve"> должно обеспечивать соблюдение следующих минимальных отступов от объектов улично-дорожной сети:</w:t>
      </w:r>
    </w:p>
    <w:p w14:paraId="779EE4A4"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50 м от линии фасада ближайшего здания, строения, сооружения;</w:t>
      </w:r>
    </w:p>
    <w:p w14:paraId="25B66037"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не менее 30 м (для </w:t>
      </w:r>
      <w:proofErr w:type="spellStart"/>
      <w:r w:rsidRPr="0061547D">
        <w:rPr>
          <w:rFonts w:ascii="Times New Roman" w:eastAsia="Times New Roman" w:hAnsi="Times New Roman" w:cs="Times New Roman"/>
          <w:sz w:val="28"/>
          <w:szCs w:val="28"/>
        </w:rPr>
        <w:t>билборда</w:t>
      </w:r>
      <w:proofErr w:type="spellEnd"/>
      <w:r w:rsidRPr="0061547D">
        <w:rPr>
          <w:rFonts w:ascii="Times New Roman" w:eastAsia="Times New Roman" w:hAnsi="Times New Roman" w:cs="Times New Roman"/>
          <w:sz w:val="28"/>
          <w:szCs w:val="28"/>
        </w:rPr>
        <w:t xml:space="preserve"> с видеоэкраном не менее 35 м) от ближайшего дорожного знака, светофора, пешеходного перехода или границы перекрёстка;</w:t>
      </w:r>
    </w:p>
    <w:p w14:paraId="6095E28A"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не менее 30 м от отдельно стоящих рекламных конструкций вдоль одной стороны улицы (для </w:t>
      </w:r>
      <w:proofErr w:type="spellStart"/>
      <w:r w:rsidRPr="0061547D">
        <w:rPr>
          <w:rFonts w:ascii="Times New Roman" w:eastAsia="Times New Roman" w:hAnsi="Times New Roman" w:cs="Times New Roman"/>
          <w:sz w:val="28"/>
          <w:szCs w:val="28"/>
        </w:rPr>
        <w:t>билборда</w:t>
      </w:r>
      <w:proofErr w:type="spellEnd"/>
      <w:r w:rsidRPr="0061547D">
        <w:rPr>
          <w:rFonts w:ascii="Times New Roman" w:eastAsia="Times New Roman" w:hAnsi="Times New Roman" w:cs="Times New Roman"/>
          <w:sz w:val="28"/>
          <w:szCs w:val="28"/>
        </w:rPr>
        <w:t xml:space="preserve"> с видеоэкраном не менее 70 м от отдельно стоящих </w:t>
      </w:r>
      <w:r w:rsidRPr="0061547D">
        <w:rPr>
          <w:rFonts w:ascii="Times New Roman" w:eastAsia="Times New Roman" w:hAnsi="Times New Roman" w:cs="Times New Roman"/>
          <w:sz w:val="28"/>
          <w:szCs w:val="28"/>
        </w:rPr>
        <w:lastRenderedPageBreak/>
        <w:t>рекламных конструкций крупного формата и на расстоянии не менее 30 м от рекламных конструкций малого формата вдоль одной стороны улицы);</w:t>
      </w:r>
    </w:p>
    <w:p w14:paraId="7120A9B0"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не менее 5 м от стволов деревьев (для </w:t>
      </w:r>
      <w:proofErr w:type="spellStart"/>
      <w:r w:rsidRPr="0061547D">
        <w:rPr>
          <w:rFonts w:ascii="Times New Roman" w:eastAsia="Times New Roman" w:hAnsi="Times New Roman" w:cs="Times New Roman"/>
          <w:sz w:val="28"/>
          <w:szCs w:val="28"/>
        </w:rPr>
        <w:t>билборда</w:t>
      </w:r>
      <w:proofErr w:type="spellEnd"/>
      <w:r w:rsidRPr="0061547D">
        <w:rPr>
          <w:rFonts w:ascii="Times New Roman" w:eastAsia="Times New Roman" w:hAnsi="Times New Roman" w:cs="Times New Roman"/>
          <w:sz w:val="28"/>
          <w:szCs w:val="28"/>
        </w:rPr>
        <w:t xml:space="preserve"> с видеоэкраном не менее 10 м);</w:t>
      </w:r>
    </w:p>
    <w:p w14:paraId="0D1AB1D0"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не менее 10 м от остановочных павильонов (для </w:t>
      </w:r>
      <w:proofErr w:type="spellStart"/>
      <w:r w:rsidRPr="0061547D">
        <w:rPr>
          <w:rFonts w:ascii="Times New Roman" w:eastAsia="Times New Roman" w:hAnsi="Times New Roman" w:cs="Times New Roman"/>
          <w:sz w:val="28"/>
          <w:szCs w:val="28"/>
        </w:rPr>
        <w:t>билборда</w:t>
      </w:r>
      <w:proofErr w:type="spellEnd"/>
      <w:r w:rsidRPr="0061547D">
        <w:rPr>
          <w:rFonts w:ascii="Times New Roman" w:eastAsia="Times New Roman" w:hAnsi="Times New Roman" w:cs="Times New Roman"/>
          <w:sz w:val="28"/>
          <w:szCs w:val="28"/>
        </w:rPr>
        <w:t xml:space="preserve"> с видеоэкраном не менее 15 м);</w:t>
      </w:r>
    </w:p>
    <w:p w14:paraId="54242931" w14:textId="77777777" w:rsidR="005433B5" w:rsidRPr="0061547D" w:rsidRDefault="005433B5"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не менее 0,6 м и не более 5 м от границы проезжей части.</w:t>
      </w:r>
    </w:p>
    <w:p w14:paraId="49C0CAE1" w14:textId="06530CCB" w:rsidR="005433B5" w:rsidRPr="0061547D" w:rsidRDefault="005433B5" w:rsidP="00764D72">
      <w:pPr>
        <w:tabs>
          <w:tab w:val="left" w:pos="85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4.9.2.</w:t>
      </w:r>
      <w:r w:rsidR="0061547D">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Запрещается располагать </w:t>
      </w:r>
      <w:proofErr w:type="spellStart"/>
      <w:r w:rsidRPr="0061547D">
        <w:rPr>
          <w:rFonts w:ascii="Times New Roman" w:eastAsia="Times New Roman" w:hAnsi="Times New Roman" w:cs="Times New Roman"/>
          <w:sz w:val="28"/>
          <w:szCs w:val="28"/>
        </w:rPr>
        <w:t>билборды</w:t>
      </w:r>
      <w:proofErr w:type="spellEnd"/>
      <w:r w:rsidRPr="0061547D">
        <w:rPr>
          <w:rFonts w:ascii="Times New Roman" w:eastAsia="Times New Roman" w:hAnsi="Times New Roman" w:cs="Times New Roman"/>
          <w:sz w:val="28"/>
          <w:szCs w:val="28"/>
        </w:rPr>
        <w:t xml:space="preserve"> на разделительных полосах менее 7,5 м в ширину (для </w:t>
      </w:r>
      <w:proofErr w:type="spellStart"/>
      <w:r w:rsidRPr="0061547D">
        <w:rPr>
          <w:rFonts w:ascii="Times New Roman" w:eastAsia="Times New Roman" w:hAnsi="Times New Roman" w:cs="Times New Roman"/>
          <w:sz w:val="28"/>
          <w:szCs w:val="28"/>
        </w:rPr>
        <w:t>билбордов</w:t>
      </w:r>
      <w:proofErr w:type="spellEnd"/>
      <w:r w:rsidRPr="0061547D">
        <w:rPr>
          <w:rFonts w:ascii="Times New Roman" w:eastAsia="Times New Roman" w:hAnsi="Times New Roman" w:cs="Times New Roman"/>
          <w:sz w:val="28"/>
          <w:szCs w:val="28"/>
        </w:rPr>
        <w:t xml:space="preserve"> с видеоэкраном менее 8 м) и на пешеходных тротуарах.</w:t>
      </w:r>
    </w:p>
    <w:p w14:paraId="04340018" w14:textId="77777777" w:rsidR="00350C34" w:rsidRPr="0061547D" w:rsidRDefault="00B3151E" w:rsidP="00764D72">
      <w:pPr>
        <w:pStyle w:val="1"/>
        <w:tabs>
          <w:tab w:val="left" w:pos="851"/>
        </w:tabs>
        <w:spacing w:before="0" w:after="0"/>
        <w:ind w:firstLine="709"/>
        <w:jc w:val="both"/>
        <w:rPr>
          <w:rFonts w:ascii="Times New Roman" w:hAnsi="Times New Roman" w:cs="Times New Roman"/>
          <w:b w:val="0"/>
          <w:sz w:val="28"/>
          <w:szCs w:val="28"/>
          <w:u w:val="single"/>
        </w:rPr>
      </w:pPr>
      <w:bookmarkStart w:id="21" w:name="_Toc219469218"/>
      <w:r w:rsidRPr="0061547D">
        <w:rPr>
          <w:rFonts w:ascii="Times New Roman" w:hAnsi="Times New Roman" w:cs="Times New Roman"/>
          <w:b w:val="0"/>
          <w:sz w:val="28"/>
          <w:szCs w:val="28"/>
          <w:u w:val="single"/>
        </w:rPr>
        <w:t>Стандарт оформления элементов фасадов зданий</w:t>
      </w:r>
      <w:bookmarkEnd w:id="21"/>
    </w:p>
    <w:p w14:paraId="59F450D7" w14:textId="77777777" w:rsidR="00930E7A" w:rsidRPr="0061547D" w:rsidRDefault="00930E7A" w:rsidP="00764D72">
      <w:pPr>
        <w:pStyle w:val="3"/>
        <w:numPr>
          <w:ilvl w:val="0"/>
          <w:numId w:val="11"/>
        </w:numPr>
        <w:tabs>
          <w:tab w:val="left" w:pos="851"/>
        </w:tabs>
        <w:spacing w:before="0" w:after="0"/>
        <w:ind w:left="0" w:firstLine="709"/>
        <w:jc w:val="both"/>
        <w:rPr>
          <w:rFonts w:ascii="Times New Roman" w:hAnsi="Times New Roman" w:cs="Times New Roman"/>
          <w:b w:val="0"/>
        </w:rPr>
      </w:pPr>
      <w:bookmarkStart w:id="22" w:name="_Toc219469219"/>
      <w:r w:rsidRPr="0061547D">
        <w:rPr>
          <w:rFonts w:ascii="Times New Roman" w:hAnsi="Times New Roman" w:cs="Times New Roman"/>
          <w:b w:val="0"/>
        </w:rPr>
        <w:t>Основные положения</w:t>
      </w:r>
      <w:bookmarkEnd w:id="22"/>
    </w:p>
    <w:p w14:paraId="0CCE23D2" w14:textId="77777777" w:rsidR="003E689A" w:rsidRPr="0061547D" w:rsidRDefault="003E689A" w:rsidP="00764D72">
      <w:pPr>
        <w:tabs>
          <w:tab w:val="left" w:pos="85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Архитектурные решения объектов капитального строительства, проектирование и (или) строительство которых предусмотрены за счёт бюджетных средств Ленинградской области, муниципальных образований Ленинградской области или по рекомендации Градостроительного совета Ленинградской области подлежат направлению в консультативно-экспертный совет по рассмотрению архитектурно-градостроительного облика населённых пунктов, зданий, сооружений Ленинградской области.</w:t>
      </w:r>
    </w:p>
    <w:p w14:paraId="5B40EF5A" w14:textId="77777777" w:rsidR="00350C34" w:rsidRPr="0061547D" w:rsidRDefault="00930E7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w:t>
      </w:r>
      <w:r w:rsidR="00B3151E" w:rsidRPr="0061547D">
        <w:rPr>
          <w:rFonts w:ascii="Times New Roman" w:eastAsia="Times New Roman" w:hAnsi="Times New Roman" w:cs="Times New Roman"/>
          <w:sz w:val="28"/>
          <w:szCs w:val="28"/>
        </w:rPr>
        <w:t xml:space="preserve">1. При капитальном или текущем ремонте объектов (за исключением индивидуальных жилых домов, садовых и дачных домов, жилых домов блокированной застройки дуплексов, </w:t>
      </w:r>
      <w:proofErr w:type="spellStart"/>
      <w:r w:rsidR="00B3151E" w:rsidRPr="0061547D">
        <w:rPr>
          <w:rFonts w:ascii="Times New Roman" w:eastAsia="Times New Roman" w:hAnsi="Times New Roman" w:cs="Times New Roman"/>
          <w:sz w:val="28"/>
          <w:szCs w:val="28"/>
        </w:rPr>
        <w:t>таунхаусов</w:t>
      </w:r>
      <w:proofErr w:type="spellEnd"/>
      <w:r w:rsidR="00B3151E" w:rsidRPr="0061547D">
        <w:rPr>
          <w:rFonts w:ascii="Times New Roman" w:eastAsia="Times New Roman" w:hAnsi="Times New Roman" w:cs="Times New Roman"/>
          <w:sz w:val="28"/>
          <w:szCs w:val="28"/>
        </w:rPr>
        <w:t>) необходима подготовка паспорта фасадов объекта (далее - Паспорт фасадов) по типовой форме (см п. 5).</w:t>
      </w:r>
    </w:p>
    <w:p w14:paraId="652B3525" w14:textId="77777777" w:rsidR="003E689A" w:rsidRPr="0061547D" w:rsidRDefault="003E689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Паспорт фасадов утверждается нормативным правовым актом администрации поселения (района). Разработка такого документа производится в случаях:</w:t>
      </w:r>
    </w:p>
    <w:p w14:paraId="45A2CA65" w14:textId="77777777" w:rsidR="003E689A" w:rsidRPr="0061547D" w:rsidRDefault="003E689A"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создания, изменения или ликвидации крылец, навесов, козырьков, карнизов, балконов, лоджий, веранд, террас, эркеров, декоративных элементов, дверных, витринных, арочных и оконных проемов;</w:t>
      </w:r>
    </w:p>
    <w:p w14:paraId="2BA01215" w14:textId="77777777" w:rsidR="00BE425A" w:rsidRPr="0061547D" w:rsidRDefault="003E689A"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замены облицовочного материала;</w:t>
      </w:r>
    </w:p>
    <w:p w14:paraId="2F97A2B5" w14:textId="408E3BFC" w:rsidR="003E689A" w:rsidRPr="0061547D" w:rsidRDefault="003E689A"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покраски фасада (его частей);</w:t>
      </w:r>
    </w:p>
    <w:p w14:paraId="6749BCBD" w14:textId="77777777" w:rsidR="003E689A" w:rsidRPr="0061547D" w:rsidRDefault="003E689A"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изменении материала кровли, элементов безопасности крыши, элементов организованного наружного водостока;</w:t>
      </w:r>
    </w:p>
    <w:p w14:paraId="12DA8757" w14:textId="77777777" w:rsidR="003E689A" w:rsidRPr="0061547D" w:rsidRDefault="003E689A"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установки кондиционеров;</w:t>
      </w:r>
    </w:p>
    <w:p w14:paraId="6486BE90" w14:textId="77777777" w:rsidR="003E689A" w:rsidRPr="0061547D" w:rsidRDefault="003E689A"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размещения НТО, в том числе совмещённых с остановкой общественного транспорта;</w:t>
      </w:r>
    </w:p>
    <w:p w14:paraId="20498FBA" w14:textId="77777777" w:rsidR="003E689A" w:rsidRPr="0061547D" w:rsidRDefault="003E689A"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размещения информационных конструкций на отдельно стоящем объекте, на встроенном помещении торгового, общественно-делового (офисного), назначений, объекте производственного, складского назначения (указатель, вывеска, информационный стенд, табличка).</w:t>
      </w:r>
    </w:p>
    <w:p w14:paraId="411B9E40" w14:textId="77777777" w:rsidR="003E689A" w:rsidRPr="0061547D" w:rsidRDefault="00930E7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w:t>
      </w:r>
      <w:r w:rsidR="003E689A" w:rsidRPr="0061547D">
        <w:rPr>
          <w:rFonts w:ascii="Times New Roman" w:eastAsia="Times New Roman" w:hAnsi="Times New Roman" w:cs="Times New Roman"/>
          <w:sz w:val="28"/>
          <w:szCs w:val="28"/>
        </w:rPr>
        <w:t>2.</w:t>
      </w:r>
      <w:r w:rsidR="003E689A" w:rsidRPr="0061547D">
        <w:rPr>
          <w:rFonts w:ascii="Times New Roman" w:eastAsia="Times New Roman" w:hAnsi="Times New Roman" w:cs="Times New Roman"/>
          <w:sz w:val="28"/>
          <w:szCs w:val="28"/>
        </w:rPr>
        <w:tab/>
        <w:t>Перечень объектов, для которых замена оконных, дверных проёмов, установка кондиционера не требует подготовки Паспорта фасадов, устанавливается нормативным правовым актом администрации.</w:t>
      </w:r>
    </w:p>
    <w:p w14:paraId="5B92C242" w14:textId="77777777" w:rsidR="003E689A" w:rsidRPr="0061547D" w:rsidRDefault="00930E7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1.</w:t>
      </w:r>
      <w:r w:rsidR="003E689A" w:rsidRPr="0061547D">
        <w:rPr>
          <w:rFonts w:ascii="Times New Roman" w:eastAsia="Times New Roman" w:hAnsi="Times New Roman" w:cs="Times New Roman"/>
          <w:sz w:val="28"/>
          <w:szCs w:val="28"/>
        </w:rPr>
        <w:t>3.</w:t>
      </w:r>
      <w:r w:rsidR="003E689A" w:rsidRPr="0061547D">
        <w:rPr>
          <w:rFonts w:ascii="Times New Roman" w:eastAsia="Times New Roman" w:hAnsi="Times New Roman" w:cs="Times New Roman"/>
          <w:sz w:val="28"/>
          <w:szCs w:val="28"/>
        </w:rPr>
        <w:tab/>
        <w:t>К объектам, на которые необходимо утверждение Паспорта фасадов при их размещении, капитальном или текущем ремонте относятся:</w:t>
      </w:r>
    </w:p>
    <w:p w14:paraId="283342FB" w14:textId="77777777" w:rsidR="003E689A" w:rsidRPr="0061547D" w:rsidRDefault="003E689A"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здания;</w:t>
      </w:r>
    </w:p>
    <w:p w14:paraId="519D6B54" w14:textId="77777777" w:rsidR="003E689A" w:rsidRPr="0061547D" w:rsidRDefault="003E689A"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строения;</w:t>
      </w:r>
    </w:p>
    <w:p w14:paraId="1F2B4EAF" w14:textId="77777777" w:rsidR="003E689A" w:rsidRPr="0061547D" w:rsidRDefault="003E689A"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сооружения;</w:t>
      </w:r>
    </w:p>
    <w:p w14:paraId="5B7648E5" w14:textId="77777777" w:rsidR="003E689A" w:rsidRPr="0061547D" w:rsidRDefault="003E689A"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НТО, в том числе совмещенные с остановкой общественного транспорта.</w:t>
      </w:r>
    </w:p>
    <w:p w14:paraId="56570E8D" w14:textId="61E9C848" w:rsidR="003E689A" w:rsidRPr="0061547D" w:rsidRDefault="00930E7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w:t>
      </w:r>
      <w:r w:rsidR="003E689A" w:rsidRPr="0061547D">
        <w:rPr>
          <w:rFonts w:ascii="Times New Roman" w:eastAsia="Times New Roman" w:hAnsi="Times New Roman" w:cs="Times New Roman"/>
          <w:sz w:val="28"/>
          <w:szCs w:val="28"/>
        </w:rPr>
        <w:t>4.</w:t>
      </w:r>
      <w:r w:rsidR="003E689A" w:rsidRPr="0061547D">
        <w:rPr>
          <w:rFonts w:ascii="Times New Roman" w:eastAsia="Times New Roman" w:hAnsi="Times New Roman" w:cs="Times New Roman"/>
          <w:sz w:val="28"/>
          <w:szCs w:val="28"/>
        </w:rPr>
        <w:tab/>
        <w:t>При подготовке паспорта фасада объекта необходимо учитывать правила, перечисленные ниже.</w:t>
      </w:r>
    </w:p>
    <w:p w14:paraId="64D622AB" w14:textId="77777777" w:rsidR="00350C34" w:rsidRPr="0061547D" w:rsidRDefault="00930E7A" w:rsidP="00764D72">
      <w:pPr>
        <w:pStyle w:val="3"/>
        <w:spacing w:before="0" w:after="0"/>
        <w:ind w:firstLine="709"/>
        <w:jc w:val="both"/>
        <w:rPr>
          <w:rFonts w:ascii="Times New Roman" w:hAnsi="Times New Roman" w:cs="Times New Roman"/>
          <w:b w:val="0"/>
        </w:rPr>
      </w:pPr>
      <w:bookmarkStart w:id="23" w:name="_Toc219469220"/>
      <w:r w:rsidRPr="0061547D">
        <w:rPr>
          <w:rFonts w:ascii="Times New Roman" w:hAnsi="Times New Roman" w:cs="Times New Roman"/>
          <w:b w:val="0"/>
        </w:rPr>
        <w:t>2</w:t>
      </w:r>
      <w:r w:rsidR="00B3151E" w:rsidRPr="0061547D">
        <w:rPr>
          <w:rFonts w:ascii="Times New Roman" w:hAnsi="Times New Roman" w:cs="Times New Roman"/>
          <w:b w:val="0"/>
        </w:rPr>
        <w:t>. Стены</w:t>
      </w:r>
      <w:bookmarkEnd w:id="23"/>
    </w:p>
    <w:p w14:paraId="05FCE619" w14:textId="77777777" w:rsidR="006B2AF7" w:rsidRPr="0061547D" w:rsidRDefault="00930E7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.1.</w:t>
      </w:r>
      <w:r w:rsidR="006B2AF7" w:rsidRPr="0061547D">
        <w:rPr>
          <w:rFonts w:ascii="Times New Roman" w:eastAsia="Times New Roman" w:hAnsi="Times New Roman" w:cs="Times New Roman"/>
          <w:sz w:val="28"/>
          <w:szCs w:val="28"/>
        </w:rPr>
        <w:tab/>
        <w:t xml:space="preserve">Запрещается осуществлять покраску, облицовку фрагментов фасада объекта, не соответствующую по цвету и типу облицовке существующего фасада (рис. 26.1 - 26.2). </w:t>
      </w:r>
    </w:p>
    <w:p w14:paraId="5213F6BE" w14:textId="77777777" w:rsidR="006B2AF7" w:rsidRPr="0061547D" w:rsidRDefault="00930E7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ab/>
        <w:t>При разработке колористического решения фасада допускается использование не более 3 цветов, выбранные цвета должны быть гармонично соотнесены друг с другом.</w:t>
      </w:r>
    </w:p>
    <w:p w14:paraId="62EDB090" w14:textId="77777777" w:rsidR="006B2AF7" w:rsidRPr="0061547D" w:rsidRDefault="00930E7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.3.</w:t>
      </w:r>
      <w:r w:rsidR="006B2AF7" w:rsidRPr="0061547D">
        <w:rPr>
          <w:rFonts w:ascii="Times New Roman" w:eastAsia="Times New Roman" w:hAnsi="Times New Roman" w:cs="Times New Roman"/>
          <w:sz w:val="28"/>
          <w:szCs w:val="28"/>
        </w:rPr>
        <w:tab/>
        <w:t>Запрещается демонтировать, перекрывать, менять цвет архитектурных элементов фасада объекта (балясин, балюстрады, фриза, карниза, барельефа, фронтона, колоннады, кронштейна, эркера, наличников и т. п.).</w:t>
      </w:r>
    </w:p>
    <w:p w14:paraId="539B6079" w14:textId="77777777" w:rsidR="006B2AF7" w:rsidRPr="0061547D" w:rsidRDefault="00930E7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.4.</w:t>
      </w:r>
      <w:r w:rsidR="006B2AF7" w:rsidRPr="0061547D">
        <w:rPr>
          <w:rFonts w:ascii="Times New Roman" w:eastAsia="Times New Roman" w:hAnsi="Times New Roman" w:cs="Times New Roman"/>
          <w:sz w:val="28"/>
          <w:szCs w:val="28"/>
        </w:rPr>
        <w:tab/>
        <w:t xml:space="preserve">Запрещается применять для облицовки стен виниловый </w:t>
      </w:r>
      <w:proofErr w:type="spellStart"/>
      <w:r w:rsidR="006B2AF7" w:rsidRPr="0061547D">
        <w:rPr>
          <w:rFonts w:ascii="Times New Roman" w:eastAsia="Times New Roman" w:hAnsi="Times New Roman" w:cs="Times New Roman"/>
          <w:sz w:val="28"/>
          <w:szCs w:val="28"/>
        </w:rPr>
        <w:t>сайдинг</w:t>
      </w:r>
      <w:proofErr w:type="spellEnd"/>
      <w:r w:rsidR="006B2AF7" w:rsidRPr="0061547D">
        <w:rPr>
          <w:rFonts w:ascii="Times New Roman" w:eastAsia="Times New Roman" w:hAnsi="Times New Roman" w:cs="Times New Roman"/>
          <w:sz w:val="28"/>
          <w:szCs w:val="28"/>
        </w:rPr>
        <w:t xml:space="preserve">, </w:t>
      </w:r>
      <w:proofErr w:type="spellStart"/>
      <w:r w:rsidR="006B2AF7" w:rsidRPr="0061547D">
        <w:rPr>
          <w:rFonts w:ascii="Times New Roman" w:eastAsia="Times New Roman" w:hAnsi="Times New Roman" w:cs="Times New Roman"/>
          <w:sz w:val="28"/>
          <w:szCs w:val="28"/>
        </w:rPr>
        <w:t>профнастил</w:t>
      </w:r>
      <w:proofErr w:type="spellEnd"/>
      <w:r w:rsidR="006B2AF7" w:rsidRPr="0061547D">
        <w:rPr>
          <w:rFonts w:ascii="Times New Roman" w:eastAsia="Times New Roman" w:hAnsi="Times New Roman" w:cs="Times New Roman"/>
          <w:sz w:val="28"/>
          <w:szCs w:val="28"/>
        </w:rPr>
        <w:t>, фасадные панели «под натуральный камень» (рис. 26.1 - 26.2).</w:t>
      </w:r>
    </w:p>
    <w:p w14:paraId="0AD0EBD6" w14:textId="77777777" w:rsidR="006B2AF7" w:rsidRPr="0061547D" w:rsidRDefault="00930E7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.5.</w:t>
      </w:r>
      <w:r w:rsidR="006B2AF7" w:rsidRPr="0061547D">
        <w:rPr>
          <w:rFonts w:ascii="Times New Roman" w:eastAsia="Times New Roman" w:hAnsi="Times New Roman" w:cs="Times New Roman"/>
          <w:sz w:val="28"/>
          <w:szCs w:val="28"/>
        </w:rPr>
        <w:tab/>
        <w:t xml:space="preserve">Покраску стен зданий, строений, сооружений </w:t>
      </w:r>
    </w:p>
    <w:p w14:paraId="0BF4171C" w14:textId="77777777" w:rsidR="006B2AF7" w:rsidRPr="0061547D" w:rsidRDefault="006B2AF7"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(за исключением покраски фасадов выявленных объектов культурного наследия, объектов культурного наследия федерального, регионального, местного значений) следует осуществлять в соответствии с рекомендуемыми колористическими решениями.</w:t>
      </w:r>
    </w:p>
    <w:p w14:paraId="2E2740A6" w14:textId="77777777" w:rsidR="006B2AF7" w:rsidRPr="0061547D" w:rsidRDefault="00930E7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.6.</w:t>
      </w:r>
      <w:r w:rsidR="006B2AF7" w:rsidRPr="0061547D">
        <w:rPr>
          <w:rFonts w:ascii="Times New Roman" w:eastAsia="Times New Roman" w:hAnsi="Times New Roman" w:cs="Times New Roman"/>
          <w:sz w:val="28"/>
          <w:szCs w:val="28"/>
        </w:rPr>
        <w:tab/>
        <w:t>Запрещено использование разных архитектурных приёмов ограждения входной группы, ограждения балкона, козырька при размещении на фасаде одного здания (рис. 26.1 - 26.2).</w:t>
      </w:r>
    </w:p>
    <w:p w14:paraId="32E7F1FA" w14:textId="77777777" w:rsidR="00350C34" w:rsidRPr="0061547D" w:rsidRDefault="00930E7A"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w:t>
      </w:r>
      <w:r w:rsidR="00B3151E" w:rsidRPr="0061547D">
        <w:rPr>
          <w:rFonts w:ascii="Times New Roman" w:eastAsia="Times New Roman" w:hAnsi="Times New Roman" w:cs="Times New Roman"/>
          <w:sz w:val="28"/>
          <w:szCs w:val="28"/>
        </w:rPr>
        <w:t>.5. Запрещено использование разных архитектурных приемов ограждения входной группы, ограждения балкона, козырька при размещении на фасаде одного здания.</w:t>
      </w:r>
    </w:p>
    <w:p w14:paraId="073ADD37" w14:textId="77777777" w:rsidR="00255BAD" w:rsidRPr="0061547D" w:rsidRDefault="00DE283F" w:rsidP="00FE533B">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0976DA6E" wp14:editId="0FC0398D">
            <wp:extent cx="6160563" cy="2760632"/>
            <wp:effectExtent l="0" t="0" r="0" b="1905"/>
            <wp:docPr id="8884723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472381" name=""/>
                    <pic:cNvPicPr/>
                  </pic:nvPicPr>
                  <pic:blipFill>
                    <a:blip r:embed="rId31"/>
                    <a:stretch>
                      <a:fillRect/>
                    </a:stretch>
                  </pic:blipFill>
                  <pic:spPr>
                    <a:xfrm>
                      <a:off x="0" y="0"/>
                      <a:ext cx="6209478" cy="2782551"/>
                    </a:xfrm>
                    <a:prstGeom prst="rect">
                      <a:avLst/>
                    </a:prstGeom>
                  </pic:spPr>
                </pic:pic>
              </a:graphicData>
            </a:graphic>
          </wp:inline>
        </w:drawing>
      </w:r>
    </w:p>
    <w:p w14:paraId="78452ED7" w14:textId="77777777" w:rsidR="00350C34" w:rsidRPr="0061547D" w:rsidRDefault="00930E7A" w:rsidP="00764D72">
      <w:pPr>
        <w:pStyle w:val="3"/>
        <w:spacing w:after="0"/>
        <w:ind w:left="-142" w:firstLine="851"/>
        <w:jc w:val="both"/>
        <w:rPr>
          <w:rFonts w:ascii="Times New Roman" w:hAnsi="Times New Roman" w:cs="Times New Roman"/>
          <w:b w:val="0"/>
        </w:rPr>
      </w:pPr>
      <w:bookmarkStart w:id="24" w:name="_Toc219469221"/>
      <w:r w:rsidRPr="0061547D">
        <w:rPr>
          <w:rFonts w:ascii="Times New Roman" w:hAnsi="Times New Roman" w:cs="Times New Roman"/>
          <w:b w:val="0"/>
        </w:rPr>
        <w:lastRenderedPageBreak/>
        <w:t>3</w:t>
      </w:r>
      <w:r w:rsidR="00B3151E" w:rsidRPr="0061547D">
        <w:rPr>
          <w:rFonts w:ascii="Times New Roman" w:hAnsi="Times New Roman" w:cs="Times New Roman"/>
          <w:b w:val="0"/>
        </w:rPr>
        <w:t>. Козырьки</w:t>
      </w:r>
      <w:bookmarkEnd w:id="24"/>
    </w:p>
    <w:p w14:paraId="1122E039" w14:textId="77777777" w:rsidR="006B2AF7" w:rsidRPr="0061547D" w:rsidRDefault="00930E7A" w:rsidP="00764D72">
      <w:pPr>
        <w:spacing w:after="0" w:line="240" w:lineRule="auto"/>
        <w:ind w:left="-142"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w:t>
      </w:r>
      <w:r w:rsidR="006B2AF7" w:rsidRPr="0061547D">
        <w:rPr>
          <w:rFonts w:ascii="Times New Roman" w:eastAsia="Times New Roman" w:hAnsi="Times New Roman" w:cs="Times New Roman"/>
          <w:sz w:val="28"/>
          <w:szCs w:val="28"/>
        </w:rPr>
        <w:t>.1.</w:t>
      </w:r>
      <w:r w:rsidR="006B2AF7" w:rsidRPr="0061547D">
        <w:rPr>
          <w:rFonts w:ascii="Times New Roman" w:eastAsia="Times New Roman" w:hAnsi="Times New Roman" w:cs="Times New Roman"/>
          <w:sz w:val="28"/>
          <w:szCs w:val="28"/>
        </w:rPr>
        <w:tab/>
        <w:t>Козырьки над входом выполняются с использованием лаконичных решений. Запрещено использование кованых элементов на панельных строениях и домах хрущевской постройки (рис. 27.1 - 27.2).</w:t>
      </w:r>
    </w:p>
    <w:p w14:paraId="0200B6C3" w14:textId="6EAC0F96" w:rsidR="006B2AF7" w:rsidRPr="0061547D" w:rsidRDefault="000D75B2" w:rsidP="00764D72">
      <w:pPr>
        <w:spacing w:after="0" w:line="240" w:lineRule="auto"/>
        <w:ind w:left="-142" w:firstLine="851"/>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w:t>
      </w:r>
      <w:r w:rsidR="006B2AF7"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ab/>
        <w:t xml:space="preserve">В случае устройства козырька на фасаде здания, где уже установлены иные козырьки, необходимо выполнить его идентичным существующим, за исключением случаев оформления главного входа, а также в случае устройства ранее установленных козырьков не в соответствии </w:t>
      </w:r>
      <w:r w:rsidR="00E45714">
        <w:rPr>
          <w:rFonts w:ascii="Times New Roman" w:eastAsia="Times New Roman" w:hAnsi="Times New Roman" w:cs="Times New Roman"/>
          <w:sz w:val="28"/>
          <w:szCs w:val="28"/>
        </w:rPr>
        <w:t xml:space="preserve">                           </w:t>
      </w:r>
      <w:r w:rsidR="006B2AF7" w:rsidRPr="0061547D">
        <w:rPr>
          <w:rFonts w:ascii="Times New Roman" w:eastAsia="Times New Roman" w:hAnsi="Times New Roman" w:cs="Times New Roman"/>
          <w:sz w:val="28"/>
          <w:szCs w:val="28"/>
        </w:rPr>
        <w:t>с п.</w:t>
      </w:r>
      <w:r w:rsidRPr="0061547D">
        <w:rPr>
          <w:rFonts w:ascii="Times New Roman" w:eastAsia="Times New Roman" w:hAnsi="Times New Roman" w:cs="Times New Roman"/>
          <w:sz w:val="28"/>
          <w:szCs w:val="28"/>
        </w:rPr>
        <w:t>3</w:t>
      </w:r>
      <w:r w:rsidR="006B2AF7" w:rsidRPr="0061547D">
        <w:rPr>
          <w:rFonts w:ascii="Times New Roman" w:eastAsia="Times New Roman" w:hAnsi="Times New Roman" w:cs="Times New Roman"/>
          <w:sz w:val="28"/>
          <w:szCs w:val="28"/>
        </w:rPr>
        <w:t>.1. (рис. 27.1 - 27.2).</w:t>
      </w:r>
    </w:p>
    <w:p w14:paraId="70701853" w14:textId="77777777" w:rsidR="00255BAD" w:rsidRPr="0061547D" w:rsidRDefault="00DE283F" w:rsidP="00FE533B">
      <w:pPr>
        <w:spacing w:after="0" w:line="240" w:lineRule="auto"/>
        <w:ind w:left="-284"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1B00ADDD" wp14:editId="156854C9">
            <wp:extent cx="6455410" cy="2348112"/>
            <wp:effectExtent l="0" t="0" r="2540" b="0"/>
            <wp:docPr id="5214177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17726" name=""/>
                    <pic:cNvPicPr/>
                  </pic:nvPicPr>
                  <pic:blipFill>
                    <a:blip r:embed="rId32"/>
                    <a:stretch>
                      <a:fillRect/>
                    </a:stretch>
                  </pic:blipFill>
                  <pic:spPr>
                    <a:xfrm>
                      <a:off x="0" y="0"/>
                      <a:ext cx="6490844" cy="2361001"/>
                    </a:xfrm>
                    <a:prstGeom prst="rect">
                      <a:avLst/>
                    </a:prstGeom>
                  </pic:spPr>
                </pic:pic>
              </a:graphicData>
            </a:graphic>
          </wp:inline>
        </w:drawing>
      </w:r>
    </w:p>
    <w:p w14:paraId="17621EEB" w14:textId="77777777" w:rsidR="006B2AF7" w:rsidRPr="0061547D" w:rsidRDefault="006B2AF7" w:rsidP="00764D72">
      <w:pPr>
        <w:pStyle w:val="3"/>
        <w:spacing w:before="0" w:after="0"/>
        <w:ind w:firstLine="709"/>
        <w:jc w:val="both"/>
        <w:rPr>
          <w:rFonts w:ascii="Times New Roman" w:hAnsi="Times New Roman" w:cs="Times New Roman"/>
          <w:b w:val="0"/>
        </w:rPr>
      </w:pPr>
      <w:bookmarkStart w:id="25" w:name="_Toc219469222"/>
      <w:r w:rsidRPr="0061547D">
        <w:rPr>
          <w:rFonts w:ascii="Times New Roman" w:hAnsi="Times New Roman" w:cs="Times New Roman"/>
          <w:b w:val="0"/>
        </w:rPr>
        <w:t>4.</w:t>
      </w:r>
      <w:r w:rsidRPr="0061547D">
        <w:rPr>
          <w:rFonts w:ascii="Times New Roman" w:hAnsi="Times New Roman" w:cs="Times New Roman"/>
          <w:b w:val="0"/>
        </w:rPr>
        <w:tab/>
        <w:t>Ограждения входных групп</w:t>
      </w:r>
      <w:bookmarkEnd w:id="25"/>
    </w:p>
    <w:p w14:paraId="2A48E408" w14:textId="77777777" w:rsidR="006B2AF7" w:rsidRPr="0061547D" w:rsidRDefault="006B2AF7"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4.1.</w:t>
      </w:r>
      <w:r w:rsidRPr="0061547D">
        <w:rPr>
          <w:rFonts w:ascii="Times New Roman" w:eastAsia="Times New Roman" w:hAnsi="Times New Roman" w:cs="Times New Roman"/>
          <w:sz w:val="28"/>
          <w:szCs w:val="28"/>
        </w:rPr>
        <w:tab/>
        <w:t>Ограждения входных групп выполняются с использованием лаконичных решений. Запрещена установка кованых ограждений входной группы, балкона и козырька на панельных строениях и домах хрущевской постройки. Устройство глухих ограждений не допускается (рис. 27.1 - 27.2).</w:t>
      </w:r>
    </w:p>
    <w:p w14:paraId="4960C565" w14:textId="77777777" w:rsidR="006B2AF7" w:rsidRPr="0061547D" w:rsidRDefault="006B2AF7"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4.2.</w:t>
      </w:r>
      <w:r w:rsidRPr="0061547D">
        <w:rPr>
          <w:rFonts w:ascii="Times New Roman" w:eastAsia="Times New Roman" w:hAnsi="Times New Roman" w:cs="Times New Roman"/>
          <w:sz w:val="28"/>
          <w:szCs w:val="28"/>
        </w:rPr>
        <w:tab/>
        <w:t>Ограждение входной группы необходимо выполнять из нержавеющей стали либо металла. Цвет в соответствии с рекомендуемыми колористическими решениями.</w:t>
      </w:r>
    </w:p>
    <w:p w14:paraId="27EE0BC0" w14:textId="62C272DE" w:rsidR="006B2AF7" w:rsidRPr="0061547D" w:rsidRDefault="006B2AF7"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4.3.</w:t>
      </w:r>
      <w:r w:rsidRPr="0061547D">
        <w:rPr>
          <w:rFonts w:ascii="Times New Roman" w:eastAsia="Times New Roman" w:hAnsi="Times New Roman" w:cs="Times New Roman"/>
          <w:sz w:val="28"/>
          <w:szCs w:val="28"/>
        </w:rPr>
        <w:tab/>
        <w:t xml:space="preserve">В случае устройства ограждения входной группы на фасаде здания, где уже выполнено устройство иных ограждений входных групп, необходимо выполнить его идентичным существующим, за исключением случаев оформления главного входа, а также в случае устройства ранее установленных ограждений не в соответствии с </w:t>
      </w:r>
      <w:proofErr w:type="spellStart"/>
      <w:r w:rsidRPr="0061547D">
        <w:rPr>
          <w:rFonts w:ascii="Times New Roman" w:eastAsia="Times New Roman" w:hAnsi="Times New Roman" w:cs="Times New Roman"/>
          <w:sz w:val="28"/>
          <w:szCs w:val="28"/>
        </w:rPr>
        <w:t>п.п</w:t>
      </w:r>
      <w:proofErr w:type="spellEnd"/>
      <w:r w:rsidRPr="0061547D">
        <w:rPr>
          <w:rFonts w:ascii="Times New Roman" w:eastAsia="Times New Roman" w:hAnsi="Times New Roman" w:cs="Times New Roman"/>
          <w:sz w:val="28"/>
          <w:szCs w:val="28"/>
        </w:rPr>
        <w:t>. 4.1, 4.2 (рис. 27.1 - 27.2).</w:t>
      </w:r>
    </w:p>
    <w:p w14:paraId="72457D51" w14:textId="77777777" w:rsidR="00350C34" w:rsidRPr="0061547D" w:rsidRDefault="000D75B2" w:rsidP="00764D72">
      <w:pPr>
        <w:pStyle w:val="3"/>
        <w:spacing w:before="0" w:after="0"/>
        <w:ind w:firstLine="709"/>
        <w:jc w:val="both"/>
        <w:rPr>
          <w:rFonts w:ascii="Times New Roman" w:eastAsia="Times New Roman" w:hAnsi="Times New Roman" w:cs="Times New Roman"/>
          <w:b w:val="0"/>
        </w:rPr>
      </w:pPr>
      <w:bookmarkStart w:id="26" w:name="_Toc219469223"/>
      <w:r w:rsidRPr="0061547D">
        <w:rPr>
          <w:rFonts w:ascii="Times New Roman" w:eastAsia="Times New Roman" w:hAnsi="Times New Roman" w:cs="Times New Roman"/>
          <w:b w:val="0"/>
        </w:rPr>
        <w:t>5</w:t>
      </w:r>
      <w:r w:rsidR="00B3151E" w:rsidRPr="0061547D">
        <w:rPr>
          <w:rFonts w:ascii="Times New Roman" w:eastAsia="Times New Roman" w:hAnsi="Times New Roman" w:cs="Times New Roman"/>
          <w:b w:val="0"/>
        </w:rPr>
        <w:t>. Цоколь, ступени.</w:t>
      </w:r>
      <w:bookmarkEnd w:id="26"/>
    </w:p>
    <w:p w14:paraId="6EE591F2" w14:textId="77777777"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5.</w:t>
      </w:r>
      <w:r w:rsidR="006B2AF7" w:rsidRPr="0061547D">
        <w:rPr>
          <w:rFonts w:ascii="Times New Roman" w:eastAsia="Times New Roman" w:hAnsi="Times New Roman" w:cs="Times New Roman"/>
          <w:sz w:val="28"/>
          <w:szCs w:val="28"/>
        </w:rPr>
        <w:t>1.</w:t>
      </w:r>
      <w:r w:rsidR="006B2AF7" w:rsidRPr="0061547D">
        <w:rPr>
          <w:rFonts w:ascii="Times New Roman" w:eastAsia="Times New Roman" w:hAnsi="Times New Roman" w:cs="Times New Roman"/>
          <w:sz w:val="28"/>
          <w:szCs w:val="28"/>
        </w:rPr>
        <w:tab/>
        <w:t>Облицовку цоколя и входных ступеней с пандусом необходимо выполнять из одного материала или в близкой цветовой гамме. Рекомендуются монохромные цвета отделки, сочетающиеся с общим колористическим решением здания.</w:t>
      </w:r>
    </w:p>
    <w:p w14:paraId="781CE520" w14:textId="77777777"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5</w:t>
      </w:r>
      <w:r w:rsidR="006B2AF7"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ab/>
        <w:t>Облицовка поверхностей ступеней и пандусов должна быть изготовлена из материала с шероховатой текстурой поверхности, не допускающей скольжения.</w:t>
      </w:r>
    </w:p>
    <w:p w14:paraId="078EF257" w14:textId="77777777"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5</w:t>
      </w:r>
      <w:r w:rsidR="006B2AF7" w:rsidRPr="0061547D">
        <w:rPr>
          <w:rFonts w:ascii="Times New Roman" w:eastAsia="Times New Roman" w:hAnsi="Times New Roman" w:cs="Times New Roman"/>
          <w:sz w:val="28"/>
          <w:szCs w:val="28"/>
        </w:rPr>
        <w:t>.3.</w:t>
      </w:r>
      <w:r w:rsidR="006B2AF7" w:rsidRPr="0061547D">
        <w:rPr>
          <w:rFonts w:ascii="Times New Roman" w:eastAsia="Times New Roman" w:hAnsi="Times New Roman" w:cs="Times New Roman"/>
          <w:sz w:val="28"/>
          <w:szCs w:val="28"/>
        </w:rPr>
        <w:tab/>
        <w:t>Запрещается использовать тротуарную плитку для облицовки цоколя, ступеней и пандуса (рис. 28.1 - 28.2).</w:t>
      </w:r>
    </w:p>
    <w:p w14:paraId="11F3B4DF" w14:textId="77777777"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5</w:t>
      </w:r>
      <w:r w:rsidR="006B2AF7" w:rsidRPr="0061547D">
        <w:rPr>
          <w:rFonts w:ascii="Times New Roman" w:eastAsia="Times New Roman" w:hAnsi="Times New Roman" w:cs="Times New Roman"/>
          <w:sz w:val="28"/>
          <w:szCs w:val="28"/>
        </w:rPr>
        <w:t>.4.</w:t>
      </w:r>
      <w:r w:rsidR="006B2AF7" w:rsidRPr="0061547D">
        <w:rPr>
          <w:rFonts w:ascii="Times New Roman" w:eastAsia="Times New Roman" w:hAnsi="Times New Roman" w:cs="Times New Roman"/>
          <w:sz w:val="28"/>
          <w:szCs w:val="28"/>
        </w:rPr>
        <w:tab/>
        <w:t xml:space="preserve">В зимний период необходимо организовывать дополнительные меры для обеспечения безопасности граждан: обработку плитки специальной противоскользящей пропиткой, установку закреплённых резиновых ковриков шириной не менее 0,8 м, </w:t>
      </w:r>
      <w:proofErr w:type="spellStart"/>
      <w:r w:rsidR="006B2AF7" w:rsidRPr="0061547D">
        <w:rPr>
          <w:rFonts w:ascii="Times New Roman" w:eastAsia="Times New Roman" w:hAnsi="Times New Roman" w:cs="Times New Roman"/>
          <w:sz w:val="28"/>
          <w:szCs w:val="28"/>
        </w:rPr>
        <w:t>антискользящих</w:t>
      </w:r>
      <w:proofErr w:type="spellEnd"/>
      <w:r w:rsidR="006B2AF7" w:rsidRPr="0061547D">
        <w:rPr>
          <w:rFonts w:ascii="Times New Roman" w:eastAsia="Times New Roman" w:hAnsi="Times New Roman" w:cs="Times New Roman"/>
          <w:sz w:val="28"/>
          <w:szCs w:val="28"/>
        </w:rPr>
        <w:t xml:space="preserve"> угловых накладок на ступени. В качестве поверхности пандуса допускается использовать рифлёную поверхность или металлические решётки.</w:t>
      </w:r>
    </w:p>
    <w:p w14:paraId="4D6E8A81" w14:textId="77777777" w:rsidR="00255BAD" w:rsidRPr="0061547D" w:rsidRDefault="00767278" w:rsidP="00E45714">
      <w:pPr>
        <w:spacing w:after="0" w:line="240" w:lineRule="auto"/>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11FE1F82" wp14:editId="665B96C9">
            <wp:extent cx="6156325" cy="2774418"/>
            <wp:effectExtent l="0" t="0" r="0" b="6985"/>
            <wp:docPr id="6863083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308330" name=""/>
                    <pic:cNvPicPr/>
                  </pic:nvPicPr>
                  <pic:blipFill>
                    <a:blip r:embed="rId33"/>
                    <a:stretch>
                      <a:fillRect/>
                    </a:stretch>
                  </pic:blipFill>
                  <pic:spPr>
                    <a:xfrm>
                      <a:off x="0" y="0"/>
                      <a:ext cx="6163426" cy="2777618"/>
                    </a:xfrm>
                    <a:prstGeom prst="rect">
                      <a:avLst/>
                    </a:prstGeom>
                  </pic:spPr>
                </pic:pic>
              </a:graphicData>
            </a:graphic>
          </wp:inline>
        </w:drawing>
      </w:r>
    </w:p>
    <w:p w14:paraId="24C4593F" w14:textId="77777777" w:rsidR="006B2AF7" w:rsidRPr="0061547D" w:rsidRDefault="000D75B2" w:rsidP="00764D72">
      <w:pPr>
        <w:pStyle w:val="3"/>
        <w:spacing w:after="0"/>
        <w:ind w:firstLine="709"/>
        <w:jc w:val="both"/>
        <w:rPr>
          <w:rFonts w:ascii="Times New Roman" w:eastAsia="Times New Roman" w:hAnsi="Times New Roman" w:cs="Times New Roman"/>
          <w:b w:val="0"/>
        </w:rPr>
      </w:pPr>
      <w:bookmarkStart w:id="27" w:name="_Toc219469224"/>
      <w:r w:rsidRPr="0061547D">
        <w:rPr>
          <w:rFonts w:ascii="Times New Roman" w:eastAsia="Times New Roman" w:hAnsi="Times New Roman" w:cs="Times New Roman"/>
          <w:b w:val="0"/>
        </w:rPr>
        <w:t>6</w:t>
      </w:r>
      <w:r w:rsidR="006B2AF7" w:rsidRPr="0061547D">
        <w:rPr>
          <w:rFonts w:ascii="Times New Roman" w:eastAsia="Times New Roman" w:hAnsi="Times New Roman" w:cs="Times New Roman"/>
          <w:b w:val="0"/>
        </w:rPr>
        <w:t>.</w:t>
      </w:r>
      <w:r w:rsidR="006B2AF7" w:rsidRPr="0061547D">
        <w:rPr>
          <w:rFonts w:ascii="Times New Roman" w:eastAsia="Times New Roman" w:hAnsi="Times New Roman" w:cs="Times New Roman"/>
          <w:b w:val="0"/>
        </w:rPr>
        <w:tab/>
        <w:t>Балконы и лоджии</w:t>
      </w:r>
      <w:bookmarkEnd w:id="27"/>
    </w:p>
    <w:p w14:paraId="1BA08C52" w14:textId="77777777"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6</w:t>
      </w:r>
      <w:r w:rsidR="006B2AF7" w:rsidRPr="0061547D">
        <w:rPr>
          <w:rFonts w:ascii="Times New Roman" w:eastAsia="Times New Roman" w:hAnsi="Times New Roman" w:cs="Times New Roman"/>
          <w:sz w:val="28"/>
          <w:szCs w:val="28"/>
        </w:rPr>
        <w:t>.1.</w:t>
      </w:r>
      <w:r w:rsidR="006B2AF7" w:rsidRPr="0061547D">
        <w:rPr>
          <w:rFonts w:ascii="Times New Roman" w:eastAsia="Times New Roman" w:hAnsi="Times New Roman" w:cs="Times New Roman"/>
          <w:sz w:val="28"/>
          <w:szCs w:val="28"/>
        </w:rPr>
        <w:tab/>
        <w:t>Остекление балконов и лоджий необходимо выполнять в идентичной стилистике с ранее установленным остеклением других балконов и лоджий на фасаде объекта, а также с остеклением, предусмотренным проектом объекта.</w:t>
      </w:r>
    </w:p>
    <w:p w14:paraId="5967263B" w14:textId="5119B85C"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6</w:t>
      </w:r>
      <w:r w:rsidR="006B2AF7"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ab/>
        <w:t>Запрещается установка металлических профилированных листов, виниловых элементов (</w:t>
      </w:r>
      <w:proofErr w:type="spellStart"/>
      <w:r w:rsidR="006B2AF7" w:rsidRPr="0061547D">
        <w:rPr>
          <w:rFonts w:ascii="Times New Roman" w:eastAsia="Times New Roman" w:hAnsi="Times New Roman" w:cs="Times New Roman"/>
          <w:sz w:val="28"/>
          <w:szCs w:val="28"/>
        </w:rPr>
        <w:t>сайдинг</w:t>
      </w:r>
      <w:proofErr w:type="spellEnd"/>
      <w:r w:rsidR="006B2AF7" w:rsidRPr="0061547D">
        <w:rPr>
          <w:rFonts w:ascii="Times New Roman" w:eastAsia="Times New Roman" w:hAnsi="Times New Roman" w:cs="Times New Roman"/>
          <w:sz w:val="28"/>
          <w:szCs w:val="28"/>
        </w:rPr>
        <w:t>) на ограждениях балконов, лоджий.</w:t>
      </w:r>
    </w:p>
    <w:p w14:paraId="653285DD" w14:textId="77777777" w:rsidR="006B2AF7" w:rsidRPr="0061547D" w:rsidRDefault="000D75B2" w:rsidP="00764D72">
      <w:pPr>
        <w:pStyle w:val="3"/>
        <w:spacing w:before="0" w:after="0"/>
        <w:ind w:firstLine="709"/>
        <w:jc w:val="both"/>
        <w:rPr>
          <w:rFonts w:ascii="Times New Roman" w:eastAsia="Times New Roman" w:hAnsi="Times New Roman" w:cs="Times New Roman"/>
          <w:b w:val="0"/>
        </w:rPr>
      </w:pPr>
      <w:bookmarkStart w:id="28" w:name="_Toc219469225"/>
      <w:r w:rsidRPr="0061547D">
        <w:rPr>
          <w:rFonts w:ascii="Times New Roman" w:eastAsia="Times New Roman" w:hAnsi="Times New Roman" w:cs="Times New Roman"/>
          <w:b w:val="0"/>
        </w:rPr>
        <w:t>7</w:t>
      </w:r>
      <w:r w:rsidR="006B2AF7" w:rsidRPr="0061547D">
        <w:rPr>
          <w:rFonts w:ascii="Times New Roman" w:eastAsia="Times New Roman" w:hAnsi="Times New Roman" w:cs="Times New Roman"/>
          <w:b w:val="0"/>
        </w:rPr>
        <w:t>.</w:t>
      </w:r>
      <w:r w:rsidR="006B2AF7" w:rsidRPr="0061547D">
        <w:rPr>
          <w:rFonts w:ascii="Times New Roman" w:eastAsia="Times New Roman" w:hAnsi="Times New Roman" w:cs="Times New Roman"/>
          <w:b w:val="0"/>
        </w:rPr>
        <w:tab/>
        <w:t>Двери</w:t>
      </w:r>
      <w:bookmarkEnd w:id="28"/>
    </w:p>
    <w:p w14:paraId="5E4666B8" w14:textId="1C614042"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7</w:t>
      </w:r>
      <w:r w:rsidR="006B2AF7" w:rsidRPr="0061547D">
        <w:rPr>
          <w:rFonts w:ascii="Times New Roman" w:eastAsia="Times New Roman" w:hAnsi="Times New Roman" w:cs="Times New Roman"/>
          <w:sz w:val="28"/>
          <w:szCs w:val="28"/>
        </w:rPr>
        <w:t>.1.</w:t>
      </w:r>
      <w:r w:rsidR="0061547D">
        <w:rPr>
          <w:rFonts w:ascii="Times New Roman" w:eastAsia="Times New Roman" w:hAnsi="Times New Roman" w:cs="Times New Roman"/>
          <w:sz w:val="28"/>
          <w:szCs w:val="28"/>
        </w:rPr>
        <w:t xml:space="preserve"> </w:t>
      </w:r>
      <w:r w:rsidR="006B2AF7" w:rsidRPr="0061547D">
        <w:rPr>
          <w:rFonts w:ascii="Times New Roman" w:eastAsia="Times New Roman" w:hAnsi="Times New Roman" w:cs="Times New Roman"/>
          <w:sz w:val="28"/>
          <w:szCs w:val="28"/>
        </w:rPr>
        <w:t>Запрещается установка глухих металлических дверных полотен на фасадах зданий, за исключением многоквартирных домов, выходящих на лицевой фасад улиц, визуально связанных с открытыми городскими пространствами (рис. 29.1 - 29.2).</w:t>
      </w:r>
    </w:p>
    <w:p w14:paraId="4DDF8F36" w14:textId="517889AA"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7</w:t>
      </w:r>
      <w:r w:rsidR="006B2AF7"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ab/>
        <w:t xml:space="preserve">Двери для входных групп в помещениях коммерческого назначения должны быть </w:t>
      </w:r>
      <w:proofErr w:type="spellStart"/>
      <w:r w:rsidR="006B2AF7" w:rsidRPr="0061547D">
        <w:rPr>
          <w:rFonts w:ascii="Times New Roman" w:eastAsia="Times New Roman" w:hAnsi="Times New Roman" w:cs="Times New Roman"/>
          <w:sz w:val="28"/>
          <w:szCs w:val="28"/>
        </w:rPr>
        <w:t>светопрозрачными</w:t>
      </w:r>
      <w:proofErr w:type="spellEnd"/>
      <w:r w:rsidR="006B2AF7" w:rsidRPr="0061547D">
        <w:rPr>
          <w:rFonts w:ascii="Times New Roman" w:eastAsia="Times New Roman" w:hAnsi="Times New Roman" w:cs="Times New Roman"/>
          <w:sz w:val="28"/>
          <w:szCs w:val="28"/>
        </w:rPr>
        <w:t>, в алюминиевом профиле с остеклением</w:t>
      </w:r>
      <w:r w:rsidR="00E45714">
        <w:rPr>
          <w:rFonts w:ascii="Times New Roman" w:eastAsia="Times New Roman" w:hAnsi="Times New Roman" w:cs="Times New Roman"/>
          <w:sz w:val="28"/>
          <w:szCs w:val="28"/>
        </w:rPr>
        <w:t xml:space="preserve">             </w:t>
      </w:r>
      <w:r w:rsidR="006B2AF7" w:rsidRPr="0061547D">
        <w:rPr>
          <w:rFonts w:ascii="Times New Roman" w:eastAsia="Times New Roman" w:hAnsi="Times New Roman" w:cs="Times New Roman"/>
          <w:sz w:val="28"/>
          <w:szCs w:val="28"/>
        </w:rPr>
        <w:t xml:space="preserve"> от 60 % до 90 % плоскости двери (рис. 29.1 - 29.2).</w:t>
      </w:r>
    </w:p>
    <w:p w14:paraId="1485F9D0" w14:textId="77777777"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7</w:t>
      </w:r>
      <w:r w:rsidR="006B2AF7" w:rsidRPr="0061547D">
        <w:rPr>
          <w:rFonts w:ascii="Times New Roman" w:eastAsia="Times New Roman" w:hAnsi="Times New Roman" w:cs="Times New Roman"/>
          <w:sz w:val="28"/>
          <w:szCs w:val="28"/>
        </w:rPr>
        <w:t>.3.</w:t>
      </w:r>
      <w:r w:rsidR="006B2AF7" w:rsidRPr="0061547D">
        <w:rPr>
          <w:rFonts w:ascii="Times New Roman" w:eastAsia="Times New Roman" w:hAnsi="Times New Roman" w:cs="Times New Roman"/>
          <w:sz w:val="28"/>
          <w:szCs w:val="28"/>
        </w:rPr>
        <w:tab/>
        <w:t>Двери одного фасада должны иметь единообразный вид и быть одного типа, а также сочетаться по стилю и цвету оконных переплётов с окнами и фасадом здания (рис. 29.1 - 29.2).</w:t>
      </w:r>
    </w:p>
    <w:p w14:paraId="72CD6951" w14:textId="77777777" w:rsidR="006B2AF7" w:rsidRPr="0061547D" w:rsidRDefault="006B2AF7" w:rsidP="00FE533B">
      <w:pPr>
        <w:spacing w:after="0" w:line="240" w:lineRule="auto"/>
        <w:ind w:firstLine="851"/>
        <w:jc w:val="both"/>
        <w:rPr>
          <w:rFonts w:ascii="Times New Roman" w:eastAsia="Times New Roman" w:hAnsi="Times New Roman" w:cs="Times New Roman"/>
          <w:sz w:val="28"/>
          <w:szCs w:val="28"/>
        </w:rPr>
      </w:pPr>
    </w:p>
    <w:p w14:paraId="4D4E3093" w14:textId="77777777" w:rsidR="00767278" w:rsidRPr="0061547D" w:rsidRDefault="00767278" w:rsidP="00FE533B">
      <w:pPr>
        <w:spacing w:after="0" w:line="240" w:lineRule="auto"/>
        <w:ind w:left="-567" w:firstLine="284"/>
        <w:jc w:val="both"/>
        <w:rPr>
          <w:rFonts w:ascii="Times New Roman" w:eastAsia="Times New Roman" w:hAnsi="Times New Roman" w:cs="Times New Roman"/>
          <w:sz w:val="28"/>
          <w:szCs w:val="28"/>
        </w:rPr>
      </w:pPr>
      <w:bookmarkStart w:id="29" w:name="_Toc219469226"/>
      <w:r w:rsidRPr="0061547D">
        <w:rPr>
          <w:rFonts w:ascii="Times New Roman" w:eastAsia="Times New Roman" w:hAnsi="Times New Roman" w:cs="Times New Roman"/>
          <w:noProof/>
          <w:sz w:val="28"/>
          <w:szCs w:val="28"/>
        </w:rPr>
        <w:lastRenderedPageBreak/>
        <w:drawing>
          <wp:inline distT="0" distB="0" distL="0" distR="0" wp14:anchorId="1E90EFF9" wp14:editId="3952F14F">
            <wp:extent cx="3519055" cy="3526939"/>
            <wp:effectExtent l="0" t="0" r="5715" b="0"/>
            <wp:docPr id="11657525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52502" name=""/>
                    <pic:cNvPicPr/>
                  </pic:nvPicPr>
                  <pic:blipFill rotWithShape="1">
                    <a:blip r:embed="rId34"/>
                    <a:srcRect r="56159"/>
                    <a:stretch>
                      <a:fillRect/>
                    </a:stretch>
                  </pic:blipFill>
                  <pic:spPr bwMode="auto">
                    <a:xfrm>
                      <a:off x="0" y="0"/>
                      <a:ext cx="3533285" cy="3541201"/>
                    </a:xfrm>
                    <a:prstGeom prst="rect">
                      <a:avLst/>
                    </a:prstGeom>
                    <a:ln>
                      <a:noFill/>
                    </a:ln>
                    <a:extLst>
                      <a:ext uri="{53640926-AAD7-44D8-BBD7-CCE9431645EC}">
                        <a14:shadowObscured xmlns:a14="http://schemas.microsoft.com/office/drawing/2010/main"/>
                      </a:ext>
                    </a:extLst>
                  </pic:spPr>
                </pic:pic>
              </a:graphicData>
            </a:graphic>
          </wp:inline>
        </w:drawing>
      </w:r>
      <w:r w:rsidRPr="0061547D">
        <w:rPr>
          <w:rFonts w:ascii="Times New Roman" w:eastAsia="Times New Roman" w:hAnsi="Times New Roman" w:cs="Times New Roman"/>
          <w:noProof/>
          <w:sz w:val="28"/>
          <w:szCs w:val="28"/>
        </w:rPr>
        <w:drawing>
          <wp:inline distT="0" distB="0" distL="0" distR="0" wp14:anchorId="3E0032F9" wp14:editId="28B05B0B">
            <wp:extent cx="3090522" cy="3496935"/>
            <wp:effectExtent l="0" t="0" r="0" b="8890"/>
            <wp:docPr id="8171812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52502" name=""/>
                    <pic:cNvPicPr/>
                  </pic:nvPicPr>
                  <pic:blipFill rotWithShape="1">
                    <a:blip r:embed="rId34"/>
                    <a:srcRect l="58901" r="2266"/>
                    <a:stretch>
                      <a:fillRect/>
                    </a:stretch>
                  </pic:blipFill>
                  <pic:spPr bwMode="auto">
                    <a:xfrm>
                      <a:off x="0" y="0"/>
                      <a:ext cx="3108759" cy="3517570"/>
                    </a:xfrm>
                    <a:prstGeom prst="rect">
                      <a:avLst/>
                    </a:prstGeom>
                    <a:ln>
                      <a:noFill/>
                    </a:ln>
                    <a:extLst>
                      <a:ext uri="{53640926-AAD7-44D8-BBD7-CCE9431645EC}">
                        <a14:shadowObscured xmlns:a14="http://schemas.microsoft.com/office/drawing/2010/main"/>
                      </a:ext>
                    </a:extLst>
                  </pic:spPr>
                </pic:pic>
              </a:graphicData>
            </a:graphic>
          </wp:inline>
        </w:drawing>
      </w:r>
    </w:p>
    <w:p w14:paraId="4BAA63D3" w14:textId="77777777"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8</w:t>
      </w:r>
      <w:r w:rsidR="006B2AF7" w:rsidRPr="0061547D">
        <w:rPr>
          <w:rFonts w:ascii="Times New Roman" w:eastAsia="Times New Roman" w:hAnsi="Times New Roman" w:cs="Times New Roman"/>
          <w:sz w:val="28"/>
          <w:szCs w:val="28"/>
        </w:rPr>
        <w:t>.</w:t>
      </w:r>
      <w:r w:rsidR="00767278" w:rsidRPr="0061547D">
        <w:rPr>
          <w:rFonts w:ascii="Times New Roman" w:eastAsia="Times New Roman" w:hAnsi="Times New Roman" w:cs="Times New Roman"/>
          <w:sz w:val="28"/>
          <w:szCs w:val="28"/>
        </w:rPr>
        <w:t xml:space="preserve"> </w:t>
      </w:r>
      <w:r w:rsidR="006B2AF7" w:rsidRPr="0061547D">
        <w:rPr>
          <w:rFonts w:ascii="Times New Roman" w:eastAsia="Times New Roman" w:hAnsi="Times New Roman" w:cs="Times New Roman"/>
          <w:sz w:val="28"/>
          <w:szCs w:val="28"/>
        </w:rPr>
        <w:t>Окна</w:t>
      </w:r>
      <w:bookmarkEnd w:id="29"/>
    </w:p>
    <w:p w14:paraId="62C4691F" w14:textId="77777777"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8</w:t>
      </w:r>
      <w:r w:rsidR="006B2AF7" w:rsidRPr="0061547D">
        <w:rPr>
          <w:rFonts w:ascii="Times New Roman" w:eastAsia="Times New Roman" w:hAnsi="Times New Roman" w:cs="Times New Roman"/>
          <w:sz w:val="28"/>
          <w:szCs w:val="28"/>
        </w:rPr>
        <w:t>.1.</w:t>
      </w:r>
      <w:r w:rsidR="006B2AF7" w:rsidRPr="0061547D">
        <w:rPr>
          <w:rFonts w:ascii="Times New Roman" w:eastAsia="Times New Roman" w:hAnsi="Times New Roman" w:cs="Times New Roman"/>
          <w:sz w:val="28"/>
          <w:szCs w:val="28"/>
        </w:rPr>
        <w:tab/>
        <w:t>Оконные рамы и переплёты в рамках единого здания должны быть выполнены в одном цвете (рис. 29.1 - 29.2).</w:t>
      </w:r>
    </w:p>
    <w:p w14:paraId="2401B171" w14:textId="77777777"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8</w:t>
      </w:r>
      <w:r w:rsidR="006B2AF7"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ab/>
        <w:t>Для объектов культурного наследия федерального, регионального, местного значения, выявленных объектов культурного наследия запрещается изменение габаритов проемов и исторического рисунка оконных переплетов.</w:t>
      </w:r>
    </w:p>
    <w:p w14:paraId="7000F418" w14:textId="77777777"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8.</w:t>
      </w:r>
      <w:r w:rsidR="006B2AF7" w:rsidRPr="0061547D">
        <w:rPr>
          <w:rFonts w:ascii="Times New Roman" w:eastAsia="Times New Roman" w:hAnsi="Times New Roman" w:cs="Times New Roman"/>
          <w:sz w:val="28"/>
          <w:szCs w:val="28"/>
        </w:rPr>
        <w:t>3.</w:t>
      </w:r>
      <w:r w:rsidR="006B2AF7" w:rsidRPr="0061547D">
        <w:rPr>
          <w:rFonts w:ascii="Times New Roman" w:eastAsia="Times New Roman" w:hAnsi="Times New Roman" w:cs="Times New Roman"/>
          <w:sz w:val="28"/>
          <w:szCs w:val="28"/>
        </w:rPr>
        <w:tab/>
        <w:t>При отсутствии исторических сведений об объекте, выбирая цвет оконных переплетов, необходимо придерживаться следующей цветовой гаммы в соответствии с каталогом цветов RAL 9010, 7047, 8017, 9006, 9018, 1035.</w:t>
      </w:r>
    </w:p>
    <w:p w14:paraId="6FA137D3" w14:textId="77777777"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8</w:t>
      </w:r>
      <w:r w:rsidR="006B2AF7" w:rsidRPr="0061547D">
        <w:rPr>
          <w:rFonts w:ascii="Times New Roman" w:eastAsia="Times New Roman" w:hAnsi="Times New Roman" w:cs="Times New Roman"/>
          <w:sz w:val="28"/>
          <w:szCs w:val="28"/>
        </w:rPr>
        <w:t>.4.</w:t>
      </w:r>
      <w:r w:rsidR="006B2AF7" w:rsidRPr="0061547D">
        <w:rPr>
          <w:rFonts w:ascii="Times New Roman" w:eastAsia="Times New Roman" w:hAnsi="Times New Roman" w:cs="Times New Roman"/>
          <w:sz w:val="28"/>
          <w:szCs w:val="28"/>
        </w:rPr>
        <w:tab/>
        <w:t>Запрещается размещение наружных защитных экранов (</w:t>
      </w:r>
      <w:proofErr w:type="spellStart"/>
      <w:r w:rsidR="006B2AF7" w:rsidRPr="0061547D">
        <w:rPr>
          <w:rFonts w:ascii="Times New Roman" w:eastAsia="Times New Roman" w:hAnsi="Times New Roman" w:cs="Times New Roman"/>
          <w:sz w:val="28"/>
          <w:szCs w:val="28"/>
        </w:rPr>
        <w:t>рольставней</w:t>
      </w:r>
      <w:proofErr w:type="spellEnd"/>
      <w:r w:rsidR="006B2AF7" w:rsidRPr="0061547D">
        <w:rPr>
          <w:rFonts w:ascii="Times New Roman" w:eastAsia="Times New Roman" w:hAnsi="Times New Roman" w:cs="Times New Roman"/>
          <w:sz w:val="28"/>
          <w:szCs w:val="28"/>
        </w:rPr>
        <w:t>) и жалюзи на фасадах объектов культурного наследия федерального, регионального, местного значения, выявленных объектов культурного наследия. Их установка допускается на входах первого этажа нежилых помещений дворового фасада.</w:t>
      </w:r>
    </w:p>
    <w:p w14:paraId="16E78447" w14:textId="77777777"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8</w:t>
      </w:r>
      <w:r w:rsidR="006B2AF7" w:rsidRPr="0061547D">
        <w:rPr>
          <w:rFonts w:ascii="Times New Roman" w:eastAsia="Times New Roman" w:hAnsi="Times New Roman" w:cs="Times New Roman"/>
          <w:sz w:val="28"/>
          <w:szCs w:val="28"/>
        </w:rPr>
        <w:t>.5.</w:t>
      </w:r>
      <w:r w:rsidR="006B2AF7" w:rsidRPr="0061547D">
        <w:rPr>
          <w:rFonts w:ascii="Times New Roman" w:eastAsia="Times New Roman" w:hAnsi="Times New Roman" w:cs="Times New Roman"/>
          <w:sz w:val="28"/>
          <w:szCs w:val="28"/>
        </w:rPr>
        <w:tab/>
        <w:t>Цветовое решение наружных защитных экранов (</w:t>
      </w:r>
      <w:proofErr w:type="spellStart"/>
      <w:r w:rsidR="006B2AF7" w:rsidRPr="0061547D">
        <w:rPr>
          <w:rFonts w:ascii="Times New Roman" w:eastAsia="Times New Roman" w:hAnsi="Times New Roman" w:cs="Times New Roman"/>
          <w:sz w:val="28"/>
          <w:szCs w:val="28"/>
        </w:rPr>
        <w:t>рольставней</w:t>
      </w:r>
      <w:proofErr w:type="spellEnd"/>
      <w:r w:rsidR="006B2AF7" w:rsidRPr="0061547D">
        <w:rPr>
          <w:rFonts w:ascii="Times New Roman" w:eastAsia="Times New Roman" w:hAnsi="Times New Roman" w:cs="Times New Roman"/>
          <w:sz w:val="28"/>
          <w:szCs w:val="28"/>
        </w:rPr>
        <w:t>) и жалюзи должно соответствовать цветовой гамме фасада здания и общему архитектурно-художественному облику фасада.</w:t>
      </w:r>
    </w:p>
    <w:p w14:paraId="5073C82F" w14:textId="3D7330F8"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8</w:t>
      </w:r>
      <w:r w:rsidR="006B2AF7" w:rsidRPr="0061547D">
        <w:rPr>
          <w:rFonts w:ascii="Times New Roman" w:eastAsia="Times New Roman" w:hAnsi="Times New Roman" w:cs="Times New Roman"/>
          <w:sz w:val="28"/>
          <w:szCs w:val="28"/>
        </w:rPr>
        <w:t>.6.</w:t>
      </w:r>
      <w:r w:rsidR="006B2AF7" w:rsidRPr="0061547D">
        <w:rPr>
          <w:rFonts w:ascii="Times New Roman" w:eastAsia="Times New Roman" w:hAnsi="Times New Roman" w:cs="Times New Roman"/>
          <w:sz w:val="28"/>
          <w:szCs w:val="28"/>
        </w:rPr>
        <w:tab/>
        <w:t>При установке наружных защитных экранов (</w:t>
      </w:r>
      <w:proofErr w:type="spellStart"/>
      <w:r w:rsidR="006B2AF7" w:rsidRPr="0061547D">
        <w:rPr>
          <w:rFonts w:ascii="Times New Roman" w:eastAsia="Times New Roman" w:hAnsi="Times New Roman" w:cs="Times New Roman"/>
          <w:sz w:val="28"/>
          <w:szCs w:val="28"/>
        </w:rPr>
        <w:t>рольставней</w:t>
      </w:r>
      <w:proofErr w:type="spellEnd"/>
      <w:r w:rsidR="006B2AF7" w:rsidRPr="0061547D">
        <w:rPr>
          <w:rFonts w:ascii="Times New Roman" w:eastAsia="Times New Roman" w:hAnsi="Times New Roman" w:cs="Times New Roman"/>
          <w:sz w:val="28"/>
          <w:szCs w:val="28"/>
        </w:rPr>
        <w:t>) и жалюзи необходимо использовать системы со скрытыми коробами, не выходящими за пределы фасадной плоскости, или устанавливать их в интерьере за окном.</w:t>
      </w:r>
    </w:p>
    <w:p w14:paraId="04D38460" w14:textId="77777777" w:rsidR="00350C34" w:rsidRPr="0061547D" w:rsidRDefault="000D75B2" w:rsidP="00764D72">
      <w:pPr>
        <w:pStyle w:val="3"/>
        <w:spacing w:before="0" w:after="0"/>
        <w:ind w:firstLine="709"/>
        <w:jc w:val="both"/>
        <w:rPr>
          <w:rFonts w:ascii="Times New Roman" w:eastAsia="Times New Roman" w:hAnsi="Times New Roman" w:cs="Times New Roman"/>
          <w:b w:val="0"/>
        </w:rPr>
      </w:pPr>
      <w:bookmarkStart w:id="30" w:name="_Toc219469227"/>
      <w:r w:rsidRPr="0061547D">
        <w:rPr>
          <w:rFonts w:ascii="Times New Roman" w:eastAsia="Times New Roman" w:hAnsi="Times New Roman" w:cs="Times New Roman"/>
          <w:b w:val="0"/>
        </w:rPr>
        <w:t>9</w:t>
      </w:r>
      <w:r w:rsidR="00B3151E" w:rsidRPr="0061547D">
        <w:rPr>
          <w:rFonts w:ascii="Times New Roman" w:eastAsia="Times New Roman" w:hAnsi="Times New Roman" w:cs="Times New Roman"/>
          <w:b w:val="0"/>
        </w:rPr>
        <w:t>. Кровля</w:t>
      </w:r>
      <w:bookmarkEnd w:id="30"/>
    </w:p>
    <w:p w14:paraId="418A0D6C"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9</w:t>
      </w:r>
      <w:r w:rsidR="00B3151E" w:rsidRPr="0061547D">
        <w:rPr>
          <w:rFonts w:ascii="Times New Roman" w:eastAsia="Times New Roman" w:hAnsi="Times New Roman" w:cs="Times New Roman"/>
          <w:sz w:val="28"/>
          <w:szCs w:val="28"/>
        </w:rPr>
        <w:t>.1. Для устройства кровли общественных деловых, коммерческих, торговых объектов использование мягкой кровли запрещено.</w:t>
      </w:r>
    </w:p>
    <w:p w14:paraId="6831CB10"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9</w:t>
      </w:r>
      <w:r w:rsidR="00B3151E" w:rsidRPr="0061547D">
        <w:rPr>
          <w:rFonts w:ascii="Times New Roman" w:eastAsia="Times New Roman" w:hAnsi="Times New Roman" w:cs="Times New Roman"/>
          <w:sz w:val="28"/>
          <w:szCs w:val="28"/>
        </w:rPr>
        <w:t xml:space="preserve">.2. Для устройства кровли общественных деловых, коммерческих, торговых объектов необходимо использовать фальц, </w:t>
      </w:r>
      <w:proofErr w:type="spellStart"/>
      <w:r w:rsidR="00B3151E" w:rsidRPr="0061547D">
        <w:rPr>
          <w:rFonts w:ascii="Times New Roman" w:eastAsia="Times New Roman" w:hAnsi="Times New Roman" w:cs="Times New Roman"/>
          <w:sz w:val="28"/>
          <w:szCs w:val="28"/>
        </w:rPr>
        <w:t>кликфальц</w:t>
      </w:r>
      <w:proofErr w:type="spellEnd"/>
      <w:r w:rsidR="00B3151E" w:rsidRPr="0061547D">
        <w:rPr>
          <w:rFonts w:ascii="Times New Roman" w:eastAsia="Times New Roman" w:hAnsi="Times New Roman" w:cs="Times New Roman"/>
          <w:sz w:val="28"/>
          <w:szCs w:val="28"/>
        </w:rPr>
        <w:t xml:space="preserve">, </w:t>
      </w:r>
      <w:proofErr w:type="spellStart"/>
      <w:r w:rsidR="00B3151E" w:rsidRPr="0061547D">
        <w:rPr>
          <w:rFonts w:ascii="Times New Roman" w:eastAsia="Times New Roman" w:hAnsi="Times New Roman" w:cs="Times New Roman"/>
          <w:sz w:val="28"/>
          <w:szCs w:val="28"/>
        </w:rPr>
        <w:t>металлочерепицу</w:t>
      </w:r>
      <w:proofErr w:type="spellEnd"/>
      <w:r w:rsidR="00B3151E" w:rsidRPr="0061547D">
        <w:rPr>
          <w:rFonts w:ascii="Times New Roman" w:eastAsia="Times New Roman" w:hAnsi="Times New Roman" w:cs="Times New Roman"/>
          <w:sz w:val="28"/>
          <w:szCs w:val="28"/>
        </w:rPr>
        <w:t xml:space="preserve"> имитирующую фальц.</w:t>
      </w:r>
    </w:p>
    <w:p w14:paraId="5948150E"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9</w:t>
      </w:r>
      <w:r w:rsidR="00B3151E" w:rsidRPr="0061547D">
        <w:rPr>
          <w:rFonts w:ascii="Times New Roman" w:eastAsia="Times New Roman" w:hAnsi="Times New Roman" w:cs="Times New Roman"/>
          <w:sz w:val="28"/>
          <w:szCs w:val="28"/>
        </w:rPr>
        <w:t>.3. Цвет кровли зданий, строений, сооружений за исключением цвета кровли выявленных объектов культурного наследия, объектов культурного наследия федерального, регионального, местного значений осуществлять в соответствии с рекомендуемыми колористическими решениями (рис. 2).</w:t>
      </w:r>
    </w:p>
    <w:p w14:paraId="2433764E" w14:textId="59EAF439" w:rsidR="006B2AF7"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9</w:t>
      </w:r>
      <w:r w:rsidR="00B3151E" w:rsidRPr="0061547D">
        <w:rPr>
          <w:rFonts w:ascii="Times New Roman" w:eastAsia="Times New Roman" w:hAnsi="Times New Roman" w:cs="Times New Roman"/>
          <w:sz w:val="28"/>
          <w:szCs w:val="28"/>
        </w:rPr>
        <w:t>.4. На объектах культурного наследия федерального, регионального, местного значения, а также выявленных объектах культурного наследия устройство кровли по цвету и материалу осуществляется в соответствии с проектом здания.</w:t>
      </w:r>
    </w:p>
    <w:p w14:paraId="654E597D" w14:textId="7BA7028C" w:rsidR="00350C34" w:rsidRPr="0061547D" w:rsidRDefault="000D75B2" w:rsidP="00764D72">
      <w:pPr>
        <w:pStyle w:val="3"/>
        <w:spacing w:before="0" w:after="0"/>
        <w:ind w:firstLine="709"/>
        <w:jc w:val="both"/>
        <w:rPr>
          <w:rFonts w:ascii="Times New Roman" w:eastAsia="Times New Roman" w:hAnsi="Times New Roman" w:cs="Times New Roman"/>
          <w:b w:val="0"/>
        </w:rPr>
      </w:pPr>
      <w:bookmarkStart w:id="31" w:name="_Toc219469228"/>
      <w:r w:rsidRPr="0061547D">
        <w:rPr>
          <w:rFonts w:ascii="Times New Roman" w:eastAsia="Times New Roman" w:hAnsi="Times New Roman" w:cs="Times New Roman"/>
          <w:b w:val="0"/>
        </w:rPr>
        <w:t>10</w:t>
      </w:r>
      <w:r w:rsidR="00B3151E" w:rsidRPr="0061547D">
        <w:rPr>
          <w:rFonts w:ascii="Times New Roman" w:eastAsia="Times New Roman" w:hAnsi="Times New Roman" w:cs="Times New Roman"/>
          <w:b w:val="0"/>
        </w:rPr>
        <w:t xml:space="preserve">. </w:t>
      </w:r>
      <w:r w:rsidR="00CF3716">
        <w:rPr>
          <w:rFonts w:ascii="Times New Roman" w:eastAsia="Times New Roman" w:hAnsi="Times New Roman" w:cs="Times New Roman"/>
          <w:b w:val="0"/>
        </w:rPr>
        <w:t xml:space="preserve"> </w:t>
      </w:r>
      <w:r w:rsidR="00B3151E" w:rsidRPr="0061547D">
        <w:rPr>
          <w:rFonts w:ascii="Times New Roman" w:eastAsia="Times New Roman" w:hAnsi="Times New Roman" w:cs="Times New Roman"/>
          <w:b w:val="0"/>
        </w:rPr>
        <w:t>Водосточные трубы</w:t>
      </w:r>
      <w:bookmarkEnd w:id="31"/>
    </w:p>
    <w:p w14:paraId="09CBF15F"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10</w:t>
      </w:r>
      <w:r w:rsidR="00B3151E" w:rsidRPr="0061547D">
        <w:rPr>
          <w:rFonts w:ascii="Times New Roman" w:eastAsia="Times New Roman" w:hAnsi="Times New Roman" w:cs="Times New Roman"/>
          <w:sz w:val="28"/>
          <w:szCs w:val="28"/>
        </w:rPr>
        <w:t>.1. Водосточные трубы не должны полностью перекрывать архитектурные элементы, нарушать целостность их восприятия.</w:t>
      </w:r>
    </w:p>
    <w:p w14:paraId="5B2130F5" w14:textId="77777777" w:rsidR="00BD5294"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10</w:t>
      </w:r>
      <w:r w:rsidR="00B3151E" w:rsidRPr="0061547D">
        <w:rPr>
          <w:rFonts w:ascii="Times New Roman" w:eastAsia="Times New Roman" w:hAnsi="Times New Roman" w:cs="Times New Roman"/>
          <w:sz w:val="28"/>
          <w:szCs w:val="28"/>
        </w:rPr>
        <w:t>.2. Цвет водосточных труб и желобов должен совпадать с цветом фасада здания или кровли в соответствии с рекомендуемыми колористическими решениями</w:t>
      </w:r>
      <w:r w:rsidRPr="0061547D">
        <w:rPr>
          <w:rFonts w:ascii="Times New Roman" w:eastAsia="Times New Roman" w:hAnsi="Times New Roman" w:cs="Times New Roman"/>
          <w:sz w:val="28"/>
          <w:szCs w:val="28"/>
        </w:rPr>
        <w:t>.</w:t>
      </w:r>
      <w:bookmarkStart w:id="32" w:name="_Toc219469229"/>
    </w:p>
    <w:p w14:paraId="223C921D" w14:textId="1FD8CC45" w:rsidR="006B2AF7" w:rsidRPr="00BD5294" w:rsidRDefault="000D75B2" w:rsidP="00764D72">
      <w:pPr>
        <w:spacing w:after="0" w:line="240" w:lineRule="auto"/>
        <w:ind w:firstLine="709"/>
        <w:jc w:val="both"/>
        <w:rPr>
          <w:rFonts w:ascii="Times New Roman" w:eastAsia="Times New Roman" w:hAnsi="Times New Roman" w:cs="Times New Roman"/>
          <w:sz w:val="28"/>
          <w:szCs w:val="28"/>
        </w:rPr>
      </w:pPr>
      <w:r w:rsidRPr="00BD5294">
        <w:rPr>
          <w:rFonts w:ascii="Times New Roman" w:eastAsia="Times New Roman" w:hAnsi="Times New Roman" w:cs="Times New Roman"/>
          <w:sz w:val="28"/>
          <w:szCs w:val="28"/>
        </w:rPr>
        <w:t>11</w:t>
      </w:r>
      <w:r w:rsidR="006B2AF7" w:rsidRPr="00BD5294">
        <w:rPr>
          <w:rFonts w:ascii="Times New Roman" w:eastAsia="Times New Roman" w:hAnsi="Times New Roman" w:cs="Times New Roman"/>
          <w:sz w:val="28"/>
          <w:szCs w:val="28"/>
        </w:rPr>
        <w:t>.</w:t>
      </w:r>
      <w:r w:rsidR="006B2AF7" w:rsidRPr="00BD5294">
        <w:rPr>
          <w:rFonts w:ascii="Times New Roman" w:eastAsia="Times New Roman" w:hAnsi="Times New Roman" w:cs="Times New Roman"/>
          <w:sz w:val="28"/>
          <w:szCs w:val="28"/>
        </w:rPr>
        <w:tab/>
        <w:t>Маркизы и навесы на окна</w:t>
      </w:r>
      <w:bookmarkEnd w:id="32"/>
    </w:p>
    <w:p w14:paraId="08BE3902" w14:textId="77777777" w:rsidR="006B2AF7" w:rsidRPr="0061547D" w:rsidRDefault="000D75B2" w:rsidP="00764D72">
      <w:pPr>
        <w:tabs>
          <w:tab w:val="left" w:pos="170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11</w:t>
      </w:r>
      <w:r w:rsidR="006B2AF7" w:rsidRPr="0061547D">
        <w:rPr>
          <w:rFonts w:ascii="Times New Roman" w:eastAsia="Times New Roman" w:hAnsi="Times New Roman" w:cs="Times New Roman"/>
          <w:sz w:val="28"/>
          <w:szCs w:val="28"/>
        </w:rPr>
        <w:t>.1.</w:t>
      </w:r>
      <w:r w:rsidR="006B2AF7" w:rsidRPr="0061547D">
        <w:rPr>
          <w:rFonts w:ascii="Times New Roman" w:eastAsia="Times New Roman" w:hAnsi="Times New Roman" w:cs="Times New Roman"/>
          <w:sz w:val="28"/>
          <w:szCs w:val="28"/>
        </w:rPr>
        <w:tab/>
        <w:t>Маркизы должны размещаться по оси оконных, дверных проёмов и в их пределах с выступами не более 0,15 м с каждой стороны проёма (рис. 30.1 - 30.2).</w:t>
      </w:r>
    </w:p>
    <w:p w14:paraId="049DA65F" w14:textId="77777777" w:rsidR="006B2AF7" w:rsidRPr="0061547D" w:rsidRDefault="000D75B2" w:rsidP="00764D72">
      <w:pPr>
        <w:tabs>
          <w:tab w:val="left" w:pos="170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11</w:t>
      </w:r>
      <w:r w:rsidR="006B2AF7" w:rsidRPr="0061547D">
        <w:rPr>
          <w:rFonts w:ascii="Times New Roman" w:eastAsia="Times New Roman" w:hAnsi="Times New Roman" w:cs="Times New Roman"/>
          <w:sz w:val="28"/>
          <w:szCs w:val="28"/>
        </w:rPr>
        <w:t>.2.</w:t>
      </w:r>
      <w:r w:rsidR="006B2AF7" w:rsidRPr="0061547D">
        <w:rPr>
          <w:rFonts w:ascii="Times New Roman" w:eastAsia="Times New Roman" w:hAnsi="Times New Roman" w:cs="Times New Roman"/>
          <w:sz w:val="28"/>
          <w:szCs w:val="28"/>
        </w:rPr>
        <w:tab/>
        <w:t>Высота нижней отметки маркизы должна быть не ниже 2,5 м от уровня тротуара (рис. 30.1 - 30.2).</w:t>
      </w:r>
    </w:p>
    <w:p w14:paraId="2F04372C" w14:textId="77777777" w:rsidR="006B2AF7" w:rsidRPr="0061547D" w:rsidRDefault="000D75B2" w:rsidP="00764D72">
      <w:pPr>
        <w:tabs>
          <w:tab w:val="left" w:pos="170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11</w:t>
      </w:r>
      <w:r w:rsidR="006B2AF7" w:rsidRPr="0061547D">
        <w:rPr>
          <w:rFonts w:ascii="Times New Roman" w:eastAsia="Times New Roman" w:hAnsi="Times New Roman" w:cs="Times New Roman"/>
          <w:sz w:val="28"/>
          <w:szCs w:val="28"/>
        </w:rPr>
        <w:t>.3.</w:t>
      </w:r>
      <w:r w:rsidR="006B2AF7" w:rsidRPr="0061547D">
        <w:rPr>
          <w:rFonts w:ascii="Times New Roman" w:eastAsia="Times New Roman" w:hAnsi="Times New Roman" w:cs="Times New Roman"/>
          <w:sz w:val="28"/>
          <w:szCs w:val="28"/>
        </w:rPr>
        <w:tab/>
        <w:t>Маркиза не должна перекрывать архитектурные элементы здания (рис. 30.1 - 30.2).</w:t>
      </w:r>
    </w:p>
    <w:p w14:paraId="4FC5505A" w14:textId="77777777" w:rsidR="006B2AF7" w:rsidRPr="0061547D" w:rsidRDefault="000D75B2" w:rsidP="00764D72">
      <w:pPr>
        <w:tabs>
          <w:tab w:val="left" w:pos="170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11</w:t>
      </w:r>
      <w:r w:rsidR="006B2AF7" w:rsidRPr="0061547D">
        <w:rPr>
          <w:rFonts w:ascii="Times New Roman" w:eastAsia="Times New Roman" w:hAnsi="Times New Roman" w:cs="Times New Roman"/>
          <w:sz w:val="28"/>
          <w:szCs w:val="28"/>
        </w:rPr>
        <w:t>.4.</w:t>
      </w:r>
      <w:r w:rsidR="006B2AF7" w:rsidRPr="0061547D">
        <w:rPr>
          <w:rFonts w:ascii="Times New Roman" w:eastAsia="Times New Roman" w:hAnsi="Times New Roman" w:cs="Times New Roman"/>
          <w:sz w:val="28"/>
          <w:szCs w:val="28"/>
        </w:rPr>
        <w:tab/>
        <w:t>Маркиза не должна перекрывать окна или витрины более чем на 30% (рис. 30.1 - 30.2).</w:t>
      </w:r>
    </w:p>
    <w:p w14:paraId="5FA85D77" w14:textId="77777777" w:rsidR="006B2AF7" w:rsidRPr="0061547D" w:rsidRDefault="000D75B2" w:rsidP="00764D72">
      <w:pPr>
        <w:tabs>
          <w:tab w:val="left" w:pos="170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11</w:t>
      </w:r>
      <w:r w:rsidR="006B2AF7" w:rsidRPr="0061547D">
        <w:rPr>
          <w:rFonts w:ascii="Times New Roman" w:eastAsia="Times New Roman" w:hAnsi="Times New Roman" w:cs="Times New Roman"/>
          <w:sz w:val="28"/>
          <w:szCs w:val="28"/>
        </w:rPr>
        <w:t>.5.</w:t>
      </w:r>
      <w:r w:rsidR="006B2AF7" w:rsidRPr="0061547D">
        <w:rPr>
          <w:rFonts w:ascii="Times New Roman" w:eastAsia="Times New Roman" w:hAnsi="Times New Roman" w:cs="Times New Roman"/>
          <w:sz w:val="28"/>
          <w:szCs w:val="28"/>
        </w:rPr>
        <w:tab/>
        <w:t>Допускается однотонное или двухцветное цветовое решение маркизы, не диссонирующее с цветовой концепцией фасада.</w:t>
      </w:r>
    </w:p>
    <w:p w14:paraId="59169717" w14:textId="77777777" w:rsidR="006B2AF7" w:rsidRPr="0061547D" w:rsidRDefault="000D75B2" w:rsidP="00764D72">
      <w:pPr>
        <w:tabs>
          <w:tab w:val="left" w:pos="1701"/>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11</w:t>
      </w:r>
      <w:r w:rsidR="006B2AF7" w:rsidRPr="0061547D">
        <w:rPr>
          <w:rFonts w:ascii="Times New Roman" w:eastAsia="Times New Roman" w:hAnsi="Times New Roman" w:cs="Times New Roman"/>
          <w:sz w:val="28"/>
          <w:szCs w:val="28"/>
        </w:rPr>
        <w:t>.6.</w:t>
      </w:r>
      <w:r w:rsidR="006B2AF7" w:rsidRPr="0061547D">
        <w:rPr>
          <w:rFonts w:ascii="Times New Roman" w:eastAsia="Times New Roman" w:hAnsi="Times New Roman" w:cs="Times New Roman"/>
          <w:sz w:val="28"/>
          <w:szCs w:val="28"/>
        </w:rPr>
        <w:tab/>
        <w:t xml:space="preserve">Запрещается использовать в качестве материала для маркиз металл, </w:t>
      </w:r>
      <w:proofErr w:type="spellStart"/>
      <w:r w:rsidR="006B2AF7" w:rsidRPr="0061547D">
        <w:rPr>
          <w:rFonts w:ascii="Times New Roman" w:eastAsia="Times New Roman" w:hAnsi="Times New Roman" w:cs="Times New Roman"/>
          <w:sz w:val="28"/>
          <w:szCs w:val="28"/>
        </w:rPr>
        <w:t>кортен</w:t>
      </w:r>
      <w:proofErr w:type="spellEnd"/>
      <w:r w:rsidR="006B2AF7" w:rsidRPr="0061547D">
        <w:rPr>
          <w:rFonts w:ascii="Times New Roman" w:eastAsia="Times New Roman" w:hAnsi="Times New Roman" w:cs="Times New Roman"/>
          <w:sz w:val="28"/>
          <w:szCs w:val="28"/>
        </w:rPr>
        <w:t>, пластик.</w:t>
      </w:r>
    </w:p>
    <w:p w14:paraId="52AF26AB" w14:textId="77777777" w:rsidR="003D20CD" w:rsidRPr="0061547D" w:rsidRDefault="003D20CD" w:rsidP="00FE533B">
      <w:pPr>
        <w:tabs>
          <w:tab w:val="left" w:pos="1701"/>
        </w:tabs>
        <w:spacing w:after="0" w:line="240" w:lineRule="auto"/>
        <w:ind w:firstLine="851"/>
        <w:jc w:val="both"/>
        <w:rPr>
          <w:rFonts w:ascii="Times New Roman" w:eastAsia="Times New Roman" w:hAnsi="Times New Roman" w:cs="Times New Roman"/>
          <w:sz w:val="28"/>
          <w:szCs w:val="28"/>
        </w:rPr>
      </w:pPr>
    </w:p>
    <w:p w14:paraId="246B5BBE" w14:textId="77777777" w:rsidR="00767278" w:rsidRPr="0061547D" w:rsidRDefault="00767278" w:rsidP="00FE533B">
      <w:pPr>
        <w:pStyle w:val="3"/>
        <w:spacing w:after="0"/>
        <w:ind w:firstLine="284"/>
        <w:jc w:val="both"/>
        <w:rPr>
          <w:rFonts w:ascii="Times New Roman" w:eastAsia="Times New Roman" w:hAnsi="Times New Roman" w:cs="Times New Roman"/>
          <w:b w:val="0"/>
        </w:rPr>
      </w:pPr>
      <w:bookmarkStart w:id="33" w:name="_Toc219469230"/>
      <w:r w:rsidRPr="0061547D">
        <w:rPr>
          <w:rFonts w:ascii="Times New Roman" w:eastAsia="Times New Roman" w:hAnsi="Times New Roman" w:cs="Times New Roman"/>
          <w:b w:val="0"/>
          <w:noProof/>
        </w:rPr>
        <w:drawing>
          <wp:inline distT="0" distB="0" distL="0" distR="0" wp14:anchorId="10A16DA5" wp14:editId="1BF812B5">
            <wp:extent cx="5554345" cy="3498006"/>
            <wp:effectExtent l="0" t="0" r="8255" b="7620"/>
            <wp:docPr id="15258379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37959" name=""/>
                    <pic:cNvPicPr/>
                  </pic:nvPicPr>
                  <pic:blipFill rotWithShape="1">
                    <a:blip r:embed="rId35"/>
                    <a:srcRect l="2538" t="2152" r="4950" b="7253"/>
                    <a:stretch>
                      <a:fillRect/>
                    </a:stretch>
                  </pic:blipFill>
                  <pic:spPr bwMode="auto">
                    <a:xfrm>
                      <a:off x="0" y="0"/>
                      <a:ext cx="5560319" cy="3501768"/>
                    </a:xfrm>
                    <a:prstGeom prst="rect">
                      <a:avLst/>
                    </a:prstGeom>
                    <a:ln>
                      <a:noFill/>
                    </a:ln>
                    <a:extLst>
                      <a:ext uri="{53640926-AAD7-44D8-BBD7-CCE9431645EC}">
                        <a14:shadowObscured xmlns:a14="http://schemas.microsoft.com/office/drawing/2010/main"/>
                      </a:ext>
                    </a:extLst>
                  </pic:spPr>
                </pic:pic>
              </a:graphicData>
            </a:graphic>
          </wp:inline>
        </w:drawing>
      </w:r>
    </w:p>
    <w:p w14:paraId="45AB57E6" w14:textId="77777777" w:rsidR="00350C34" w:rsidRPr="0061547D" w:rsidRDefault="000D75B2" w:rsidP="00764D72">
      <w:pPr>
        <w:pStyle w:val="3"/>
        <w:spacing w:after="0"/>
        <w:ind w:firstLine="709"/>
        <w:jc w:val="both"/>
        <w:rPr>
          <w:rFonts w:ascii="Times New Roman" w:eastAsia="Times New Roman" w:hAnsi="Times New Roman" w:cs="Times New Roman"/>
          <w:b w:val="0"/>
        </w:rPr>
      </w:pPr>
      <w:r w:rsidRPr="0061547D">
        <w:rPr>
          <w:rFonts w:ascii="Times New Roman" w:eastAsia="Times New Roman" w:hAnsi="Times New Roman" w:cs="Times New Roman"/>
          <w:b w:val="0"/>
        </w:rPr>
        <w:t>12</w:t>
      </w:r>
      <w:r w:rsidR="00B3151E" w:rsidRPr="0061547D">
        <w:rPr>
          <w:rFonts w:ascii="Times New Roman" w:eastAsia="Times New Roman" w:hAnsi="Times New Roman" w:cs="Times New Roman"/>
          <w:b w:val="0"/>
        </w:rPr>
        <w:t>. Кондиционеры</w:t>
      </w:r>
      <w:bookmarkEnd w:id="33"/>
    </w:p>
    <w:p w14:paraId="5957DE28"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12</w:t>
      </w:r>
      <w:r w:rsidR="00B3151E" w:rsidRPr="0061547D">
        <w:rPr>
          <w:rFonts w:ascii="Times New Roman" w:eastAsia="Times New Roman" w:hAnsi="Times New Roman" w:cs="Times New Roman"/>
          <w:sz w:val="28"/>
          <w:szCs w:val="28"/>
        </w:rPr>
        <w:t>.1. Наружный блок кондиционера должен быть установлен только в местах, предусмотренных для его размещения:</w:t>
      </w:r>
    </w:p>
    <w:p w14:paraId="1AF288F0" w14:textId="77777777" w:rsidR="00350C34" w:rsidRPr="0061547D" w:rsidRDefault="00B3151E" w:rsidP="00764D72">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закрытая решеткой ниша в стене;</w:t>
      </w:r>
    </w:p>
    <w:p w14:paraId="657C21F2" w14:textId="77777777" w:rsidR="00350C34" w:rsidRPr="0061547D" w:rsidRDefault="00B3151E" w:rsidP="00764D72">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балкон (на высоте ниже ограждения);</w:t>
      </w:r>
    </w:p>
    <w:p w14:paraId="662F3B0C" w14:textId="77777777" w:rsidR="00350C34" w:rsidRPr="0061547D" w:rsidRDefault="00B3151E" w:rsidP="00764D72">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декоративные корзины;</w:t>
      </w:r>
    </w:p>
    <w:p w14:paraId="3CF9180C" w14:textId="77777777" w:rsidR="00350C34" w:rsidRPr="0061547D" w:rsidRDefault="00B3151E" w:rsidP="00764D72">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специально выделенные помещения;</w:t>
      </w:r>
    </w:p>
    <w:p w14:paraId="3B1C5249" w14:textId="77777777" w:rsidR="00350C34" w:rsidRPr="0061547D" w:rsidRDefault="00B3151E" w:rsidP="00764D72">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простенки межэтажного пояса под окном, закрытые экранами;</w:t>
      </w:r>
    </w:p>
    <w:p w14:paraId="488D90C3" w14:textId="77777777" w:rsidR="00350C34" w:rsidRPr="0061547D" w:rsidRDefault="00B3151E"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оконный проем без выхода за плоскость фасада (с использованием декоративных экранов);</w:t>
      </w:r>
    </w:p>
    <w:p w14:paraId="79F7654C" w14:textId="77777777" w:rsidR="00350C34" w:rsidRPr="0061547D" w:rsidRDefault="00B3151E"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допускается размещение на фасаде, не выходящем на центральные улицы города (список улиц утверждается дополнительным нормативным правовым актом администрации).</w:t>
      </w:r>
    </w:p>
    <w:p w14:paraId="22F61A5C"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12</w:t>
      </w:r>
      <w:r w:rsidR="00B3151E" w:rsidRPr="0061547D">
        <w:rPr>
          <w:rFonts w:ascii="Times New Roman" w:eastAsia="Times New Roman" w:hAnsi="Times New Roman" w:cs="Times New Roman"/>
          <w:sz w:val="28"/>
          <w:szCs w:val="28"/>
        </w:rPr>
        <w:t>.2. Наружные блоки кондиционеров на фасадах необходимо размещать с привязкой к единой системе осей по вертикали и горизонтали на фасаде.</w:t>
      </w:r>
    </w:p>
    <w:p w14:paraId="565DF7BD"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12</w:t>
      </w:r>
      <w:r w:rsidR="00B3151E" w:rsidRPr="0061547D">
        <w:rPr>
          <w:rFonts w:ascii="Times New Roman" w:eastAsia="Times New Roman" w:hAnsi="Times New Roman" w:cs="Times New Roman"/>
          <w:sz w:val="28"/>
          <w:szCs w:val="28"/>
        </w:rPr>
        <w:t>.3. В случае если используются корзины и декоративные экраны, их конструкции, цвет и рисунок перфорации должны быть едиными в рамках всего здания, строения, сооружения.</w:t>
      </w:r>
      <w:r w:rsidRPr="0061547D">
        <w:rPr>
          <w:rFonts w:ascii="Times New Roman" w:eastAsia="Times New Roman" w:hAnsi="Times New Roman" w:cs="Times New Roman"/>
          <w:sz w:val="28"/>
          <w:szCs w:val="28"/>
        </w:rPr>
        <w:t xml:space="preserve"> </w:t>
      </w:r>
      <w:r w:rsidR="00B3151E" w:rsidRPr="0061547D">
        <w:rPr>
          <w:rFonts w:ascii="Times New Roman" w:eastAsia="Times New Roman" w:hAnsi="Times New Roman" w:cs="Times New Roman"/>
          <w:sz w:val="28"/>
          <w:szCs w:val="28"/>
        </w:rPr>
        <w:t>Экраны и корзины рекомендуется окрашивать в цвет фасада.</w:t>
      </w:r>
    </w:p>
    <w:p w14:paraId="6DF5EFF7"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12</w:t>
      </w:r>
      <w:r w:rsidR="00B3151E" w:rsidRPr="0061547D">
        <w:rPr>
          <w:rFonts w:ascii="Times New Roman" w:eastAsia="Times New Roman" w:hAnsi="Times New Roman" w:cs="Times New Roman"/>
          <w:sz w:val="28"/>
          <w:szCs w:val="28"/>
        </w:rPr>
        <w:t>.4. Запрещается размещать:</w:t>
      </w:r>
    </w:p>
    <w:p w14:paraId="0F03BC90" w14:textId="77777777" w:rsidR="00350C34" w:rsidRPr="0061547D" w:rsidRDefault="00B3151E"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наружный блок на поверхности стены на отметке ниже 2,5 м от поверхности земли;</w:t>
      </w:r>
    </w:p>
    <w:p w14:paraId="1D658E19" w14:textId="77777777" w:rsidR="00350C34" w:rsidRPr="0061547D" w:rsidRDefault="00B3151E"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наружные блоки кондиционеров на фасадах объектов культурного наследия федерального, регионального, местного значения, а также на фасадах выявленных объектов культурного наследия;</w:t>
      </w:r>
    </w:p>
    <w:p w14:paraId="5C0907E2" w14:textId="77777777" w:rsidR="00350C34" w:rsidRPr="0061547D" w:rsidRDefault="00B3151E"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наружный блок на архитектурных деталях, декоративных элементах, </w:t>
      </w:r>
      <w:proofErr w:type="spellStart"/>
      <w:r w:rsidRPr="0061547D">
        <w:rPr>
          <w:rFonts w:ascii="Times New Roman" w:eastAsia="Times New Roman" w:hAnsi="Times New Roman" w:cs="Times New Roman"/>
          <w:sz w:val="28"/>
          <w:szCs w:val="28"/>
        </w:rPr>
        <w:t>муралах</w:t>
      </w:r>
      <w:proofErr w:type="spellEnd"/>
      <w:r w:rsidRPr="0061547D">
        <w:rPr>
          <w:rFonts w:ascii="Times New Roman" w:eastAsia="Times New Roman" w:hAnsi="Times New Roman" w:cs="Times New Roman"/>
          <w:sz w:val="28"/>
          <w:szCs w:val="28"/>
        </w:rPr>
        <w:t>, мозаичных поверхностях и на других видах отделки, представляющих художественную и историческую ценность;</w:t>
      </w:r>
    </w:p>
    <w:p w14:paraId="618048C9" w14:textId="77777777" w:rsidR="00350C34" w:rsidRPr="0061547D" w:rsidRDefault="00B3151E"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наружный блок без маскирующего экрана;</w:t>
      </w:r>
    </w:p>
    <w:p w14:paraId="11751F23" w14:textId="77777777" w:rsidR="00350C34" w:rsidRPr="0061547D" w:rsidRDefault="00B3151E"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трубки для самотечного отвода конденсата на фасад выше отметки 1 м от уровня земли.</w:t>
      </w:r>
    </w:p>
    <w:p w14:paraId="6BDE421F" w14:textId="072A5EBB" w:rsidR="0015040B"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12</w:t>
      </w:r>
      <w:r w:rsidR="00B3151E" w:rsidRPr="0061547D">
        <w:rPr>
          <w:rFonts w:ascii="Times New Roman" w:eastAsia="Times New Roman" w:hAnsi="Times New Roman" w:cs="Times New Roman"/>
          <w:sz w:val="28"/>
          <w:szCs w:val="28"/>
        </w:rPr>
        <w:t>.5. Сети кондиционера должны быть скрыты. Ввод сетей в здание должен быть организован в габаритах корзины или маскирующего экрана</w:t>
      </w:r>
    </w:p>
    <w:p w14:paraId="489B8B3C" w14:textId="77777777" w:rsidR="00350C34" w:rsidRPr="0061547D" w:rsidRDefault="000D75B2" w:rsidP="00764D72">
      <w:pPr>
        <w:pStyle w:val="3"/>
        <w:spacing w:before="0" w:after="0"/>
        <w:ind w:firstLine="709"/>
        <w:jc w:val="both"/>
        <w:rPr>
          <w:rFonts w:ascii="Times New Roman" w:eastAsia="Times New Roman" w:hAnsi="Times New Roman" w:cs="Times New Roman"/>
          <w:b w:val="0"/>
        </w:rPr>
      </w:pPr>
      <w:bookmarkStart w:id="34" w:name="_Toc219469231"/>
      <w:r w:rsidRPr="0061547D">
        <w:rPr>
          <w:rFonts w:ascii="Times New Roman" w:eastAsia="Times New Roman" w:hAnsi="Times New Roman" w:cs="Times New Roman"/>
          <w:b w:val="0"/>
        </w:rPr>
        <w:t>13</w:t>
      </w:r>
      <w:r w:rsidR="00B3151E" w:rsidRPr="0061547D">
        <w:rPr>
          <w:rFonts w:ascii="Times New Roman" w:eastAsia="Times New Roman" w:hAnsi="Times New Roman" w:cs="Times New Roman"/>
          <w:b w:val="0"/>
        </w:rPr>
        <w:t>. Дополнительное оборудование фасадов (спутниковые тарелки и антенны, видеокамеры и т. п.)</w:t>
      </w:r>
      <w:bookmarkEnd w:id="34"/>
    </w:p>
    <w:p w14:paraId="12394CE6" w14:textId="77777777" w:rsidR="00350C34" w:rsidRPr="0061547D" w:rsidRDefault="00B3151E"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Дополнительное оборудование фасадов включает две основные группы наружных элементов: городское и техническое оборудование.</w:t>
      </w:r>
    </w:p>
    <w:p w14:paraId="3B47CDB3" w14:textId="77777777" w:rsidR="00350C34" w:rsidRPr="0061547D" w:rsidRDefault="00B3151E"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К городскому оборудованию относятся часы, почтовые ящики, банкоматы, таксофоны, держатели флагов (флагштоки, кронштейны). К техническому — видеокамеры, </w:t>
      </w:r>
      <w:proofErr w:type="spellStart"/>
      <w:r w:rsidRPr="0061547D">
        <w:rPr>
          <w:rFonts w:ascii="Times New Roman" w:eastAsia="Times New Roman" w:hAnsi="Times New Roman" w:cs="Times New Roman"/>
          <w:sz w:val="28"/>
          <w:szCs w:val="28"/>
        </w:rPr>
        <w:t>электрощитовые</w:t>
      </w:r>
      <w:proofErr w:type="spellEnd"/>
      <w:r w:rsidRPr="0061547D">
        <w:rPr>
          <w:rFonts w:ascii="Times New Roman" w:eastAsia="Times New Roman" w:hAnsi="Times New Roman" w:cs="Times New Roman"/>
          <w:sz w:val="28"/>
          <w:szCs w:val="28"/>
        </w:rPr>
        <w:t xml:space="preserve"> и газовые ящики (ШРП), элементы архитектурной подсветки, спутниковые тарелки, антенны.</w:t>
      </w:r>
    </w:p>
    <w:p w14:paraId="4CAB2411"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13</w:t>
      </w:r>
      <w:r w:rsidR="00B3151E" w:rsidRPr="0061547D">
        <w:rPr>
          <w:rFonts w:ascii="Times New Roman" w:eastAsia="Times New Roman" w:hAnsi="Times New Roman" w:cs="Times New Roman"/>
          <w:sz w:val="28"/>
          <w:szCs w:val="28"/>
        </w:rPr>
        <w:t>.1. Допускается установка антенн и кабелей на кровле зданий.</w:t>
      </w:r>
    </w:p>
    <w:p w14:paraId="5C938A6C"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13</w:t>
      </w:r>
      <w:r w:rsidR="00B3151E" w:rsidRPr="0061547D">
        <w:rPr>
          <w:rFonts w:ascii="Times New Roman" w:eastAsia="Times New Roman" w:hAnsi="Times New Roman" w:cs="Times New Roman"/>
          <w:sz w:val="28"/>
          <w:szCs w:val="28"/>
        </w:rPr>
        <w:t>.2. При размещении дополнительного оборудования не допускается нарушение целостности фасадов и их архитектурно-художественных элементов.</w:t>
      </w:r>
    </w:p>
    <w:p w14:paraId="233240CE"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13</w:t>
      </w:r>
      <w:r w:rsidR="00B3151E" w:rsidRPr="0061547D">
        <w:rPr>
          <w:rFonts w:ascii="Times New Roman" w:eastAsia="Times New Roman" w:hAnsi="Times New Roman" w:cs="Times New Roman"/>
          <w:sz w:val="28"/>
          <w:szCs w:val="28"/>
        </w:rPr>
        <w:t>.3. Запрещается установка спутниковых тарелок и антенн на куполах, башнях, лоджиях, балконах.</w:t>
      </w:r>
    </w:p>
    <w:p w14:paraId="59ECE412"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13</w:t>
      </w:r>
      <w:r w:rsidR="00B3151E" w:rsidRPr="0061547D">
        <w:rPr>
          <w:rFonts w:ascii="Times New Roman" w:eastAsia="Times New Roman" w:hAnsi="Times New Roman" w:cs="Times New Roman"/>
          <w:sz w:val="28"/>
          <w:szCs w:val="28"/>
        </w:rPr>
        <w:t>.4. Запрещается установка видеокамер на архитектурных элементах (колоннах, карнизах, фронтонах, порталах, пилястрах), цоколе балконов.</w:t>
      </w:r>
    </w:p>
    <w:p w14:paraId="6FF65A15"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13</w:t>
      </w:r>
      <w:r w:rsidR="00B3151E" w:rsidRPr="0061547D">
        <w:rPr>
          <w:rFonts w:ascii="Times New Roman" w:eastAsia="Times New Roman" w:hAnsi="Times New Roman" w:cs="Times New Roman"/>
          <w:sz w:val="28"/>
          <w:szCs w:val="28"/>
        </w:rPr>
        <w:t>.5. Необходимо использовать скрытое подведение сетей при установке видеокамер и архитектурной подсветки фасада.</w:t>
      </w:r>
    </w:p>
    <w:p w14:paraId="58EAC5C6"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13</w:t>
      </w:r>
      <w:r w:rsidR="00B3151E" w:rsidRPr="0061547D">
        <w:rPr>
          <w:rFonts w:ascii="Times New Roman" w:eastAsia="Times New Roman" w:hAnsi="Times New Roman" w:cs="Times New Roman"/>
          <w:sz w:val="28"/>
          <w:szCs w:val="28"/>
        </w:rPr>
        <w:t>.6. Кабель-канал, скрывающий провода, должен быть окрашен под цвет фасада.</w:t>
      </w:r>
    </w:p>
    <w:p w14:paraId="41B2175E" w14:textId="77777777" w:rsidR="00350C34"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13</w:t>
      </w:r>
      <w:r w:rsidR="00B3151E" w:rsidRPr="0061547D">
        <w:rPr>
          <w:rFonts w:ascii="Times New Roman" w:eastAsia="Times New Roman" w:hAnsi="Times New Roman" w:cs="Times New Roman"/>
          <w:sz w:val="28"/>
          <w:szCs w:val="28"/>
        </w:rPr>
        <w:t>.7. Запрещается использовать гофрированные трубы для кабелей.</w:t>
      </w:r>
    </w:p>
    <w:p w14:paraId="7B5B3668" w14:textId="56B51301" w:rsidR="00CF3716"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13</w:t>
      </w:r>
      <w:r w:rsidR="00B3151E" w:rsidRPr="0061547D">
        <w:rPr>
          <w:rFonts w:ascii="Times New Roman" w:eastAsia="Times New Roman" w:hAnsi="Times New Roman" w:cs="Times New Roman"/>
          <w:sz w:val="28"/>
          <w:szCs w:val="28"/>
        </w:rPr>
        <w:t>.8. Допускается ортогональная прокладка сетей на фасаде.</w:t>
      </w:r>
    </w:p>
    <w:p w14:paraId="2DA62DAD" w14:textId="48EA11AE" w:rsidR="00350C34" w:rsidRPr="0061547D" w:rsidRDefault="000D75B2" w:rsidP="00764D72">
      <w:pPr>
        <w:pStyle w:val="3"/>
        <w:spacing w:before="0" w:after="0"/>
        <w:ind w:firstLine="709"/>
        <w:jc w:val="both"/>
        <w:rPr>
          <w:rFonts w:ascii="Times New Roman" w:eastAsia="Times New Roman" w:hAnsi="Times New Roman" w:cs="Times New Roman"/>
          <w:b w:val="0"/>
        </w:rPr>
      </w:pPr>
      <w:bookmarkStart w:id="35" w:name="_Toc219469232"/>
      <w:r w:rsidRPr="0061547D">
        <w:rPr>
          <w:rFonts w:ascii="Times New Roman" w:eastAsia="Times New Roman" w:hAnsi="Times New Roman" w:cs="Times New Roman"/>
          <w:b w:val="0"/>
        </w:rPr>
        <w:t>14</w:t>
      </w:r>
      <w:r w:rsidR="00B3151E" w:rsidRPr="0061547D">
        <w:rPr>
          <w:rFonts w:ascii="Times New Roman" w:eastAsia="Times New Roman" w:hAnsi="Times New Roman" w:cs="Times New Roman"/>
          <w:b w:val="0"/>
        </w:rPr>
        <w:t>. Архитектурно-художественное оформление (</w:t>
      </w:r>
      <w:proofErr w:type="spellStart"/>
      <w:r w:rsidR="00B3151E" w:rsidRPr="0061547D">
        <w:rPr>
          <w:rFonts w:ascii="Times New Roman" w:eastAsia="Times New Roman" w:hAnsi="Times New Roman" w:cs="Times New Roman"/>
          <w:b w:val="0"/>
        </w:rPr>
        <w:t>мурал</w:t>
      </w:r>
      <w:proofErr w:type="spellEnd"/>
      <w:r w:rsidR="00B3151E" w:rsidRPr="0061547D">
        <w:rPr>
          <w:rFonts w:ascii="Times New Roman" w:eastAsia="Times New Roman" w:hAnsi="Times New Roman" w:cs="Times New Roman"/>
          <w:b w:val="0"/>
        </w:rPr>
        <w:t>)</w:t>
      </w:r>
      <w:bookmarkEnd w:id="35"/>
    </w:p>
    <w:p w14:paraId="5B331712" w14:textId="1839C823" w:rsidR="0015040B"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14</w:t>
      </w:r>
      <w:r w:rsidR="0015040B" w:rsidRPr="0061547D">
        <w:rPr>
          <w:rFonts w:ascii="Times New Roman" w:eastAsia="Times New Roman" w:hAnsi="Times New Roman" w:cs="Times New Roman"/>
          <w:sz w:val="28"/>
          <w:szCs w:val="28"/>
        </w:rPr>
        <w:t>.1.</w:t>
      </w:r>
      <w:r w:rsidR="0061547D">
        <w:rPr>
          <w:rFonts w:ascii="Times New Roman" w:eastAsia="Times New Roman" w:hAnsi="Times New Roman" w:cs="Times New Roman"/>
          <w:sz w:val="28"/>
          <w:szCs w:val="28"/>
        </w:rPr>
        <w:t xml:space="preserve"> </w:t>
      </w:r>
      <w:r w:rsidR="0015040B" w:rsidRPr="0061547D">
        <w:rPr>
          <w:rFonts w:ascii="Times New Roman" w:eastAsia="Times New Roman" w:hAnsi="Times New Roman" w:cs="Times New Roman"/>
          <w:sz w:val="28"/>
          <w:szCs w:val="28"/>
        </w:rPr>
        <w:t xml:space="preserve">В случае нанесения </w:t>
      </w:r>
      <w:proofErr w:type="spellStart"/>
      <w:r w:rsidR="0015040B" w:rsidRPr="0061547D">
        <w:rPr>
          <w:rFonts w:ascii="Times New Roman" w:eastAsia="Times New Roman" w:hAnsi="Times New Roman" w:cs="Times New Roman"/>
          <w:sz w:val="28"/>
          <w:szCs w:val="28"/>
        </w:rPr>
        <w:t>мурала</w:t>
      </w:r>
      <w:proofErr w:type="spellEnd"/>
      <w:r w:rsidR="0015040B" w:rsidRPr="0061547D">
        <w:rPr>
          <w:rFonts w:ascii="Times New Roman" w:eastAsia="Times New Roman" w:hAnsi="Times New Roman" w:cs="Times New Roman"/>
          <w:sz w:val="28"/>
          <w:szCs w:val="28"/>
        </w:rPr>
        <w:t xml:space="preserve"> на торцевую стену объекта композиция </w:t>
      </w:r>
      <w:proofErr w:type="spellStart"/>
      <w:r w:rsidR="0015040B" w:rsidRPr="0061547D">
        <w:rPr>
          <w:rFonts w:ascii="Times New Roman" w:eastAsia="Times New Roman" w:hAnsi="Times New Roman" w:cs="Times New Roman"/>
          <w:sz w:val="28"/>
          <w:szCs w:val="28"/>
        </w:rPr>
        <w:t>мурала</w:t>
      </w:r>
      <w:proofErr w:type="spellEnd"/>
      <w:r w:rsidR="0015040B" w:rsidRPr="0061547D">
        <w:rPr>
          <w:rFonts w:ascii="Times New Roman" w:eastAsia="Times New Roman" w:hAnsi="Times New Roman" w:cs="Times New Roman"/>
          <w:sz w:val="28"/>
          <w:szCs w:val="28"/>
        </w:rPr>
        <w:t xml:space="preserve"> должна охватывать всю плоскость стены начиная от уровня цоколя либо с отступом в 1 м от уровня земли. Если </w:t>
      </w:r>
      <w:proofErr w:type="spellStart"/>
      <w:r w:rsidR="0015040B" w:rsidRPr="0061547D">
        <w:rPr>
          <w:rFonts w:ascii="Times New Roman" w:eastAsia="Times New Roman" w:hAnsi="Times New Roman" w:cs="Times New Roman"/>
          <w:sz w:val="28"/>
          <w:szCs w:val="28"/>
        </w:rPr>
        <w:t>мурал</w:t>
      </w:r>
      <w:proofErr w:type="spellEnd"/>
      <w:r w:rsidR="0015040B" w:rsidRPr="0061547D">
        <w:rPr>
          <w:rFonts w:ascii="Times New Roman" w:eastAsia="Times New Roman" w:hAnsi="Times New Roman" w:cs="Times New Roman"/>
          <w:sz w:val="28"/>
          <w:szCs w:val="28"/>
        </w:rPr>
        <w:t xml:space="preserve"> имеет фон, то он должен покрывать всю площадь стены начиная от уровня цоколя либо с отступом в 1 м от уровня земли (рис. 31.1 - 31.4).</w:t>
      </w:r>
    </w:p>
    <w:p w14:paraId="5208E37B" w14:textId="02FDBF49" w:rsidR="0015040B"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14</w:t>
      </w:r>
      <w:r w:rsidR="0015040B" w:rsidRPr="0061547D">
        <w:rPr>
          <w:rFonts w:ascii="Times New Roman" w:eastAsia="Times New Roman" w:hAnsi="Times New Roman" w:cs="Times New Roman"/>
          <w:sz w:val="28"/>
          <w:szCs w:val="28"/>
        </w:rPr>
        <w:t>.2.</w:t>
      </w:r>
      <w:r w:rsidR="0061547D">
        <w:rPr>
          <w:rFonts w:ascii="Times New Roman" w:eastAsia="Times New Roman" w:hAnsi="Times New Roman" w:cs="Times New Roman"/>
          <w:sz w:val="28"/>
          <w:szCs w:val="28"/>
        </w:rPr>
        <w:t xml:space="preserve"> </w:t>
      </w:r>
      <w:r w:rsidR="0015040B" w:rsidRPr="0061547D">
        <w:rPr>
          <w:rFonts w:ascii="Times New Roman" w:eastAsia="Times New Roman" w:hAnsi="Times New Roman" w:cs="Times New Roman"/>
          <w:sz w:val="28"/>
          <w:szCs w:val="28"/>
        </w:rPr>
        <w:t xml:space="preserve">В случае архитектурно-художественного оформления сооружения (трансформаторной подстанции, остановки общественного транспорта и т. п.) </w:t>
      </w:r>
      <w:proofErr w:type="spellStart"/>
      <w:r w:rsidR="0015040B" w:rsidRPr="0061547D">
        <w:rPr>
          <w:rFonts w:ascii="Times New Roman" w:eastAsia="Times New Roman" w:hAnsi="Times New Roman" w:cs="Times New Roman"/>
          <w:sz w:val="28"/>
          <w:szCs w:val="28"/>
        </w:rPr>
        <w:t>мурал</w:t>
      </w:r>
      <w:proofErr w:type="spellEnd"/>
      <w:r w:rsidR="0015040B" w:rsidRPr="0061547D">
        <w:rPr>
          <w:rFonts w:ascii="Times New Roman" w:eastAsia="Times New Roman" w:hAnsi="Times New Roman" w:cs="Times New Roman"/>
          <w:sz w:val="28"/>
          <w:szCs w:val="28"/>
        </w:rPr>
        <w:t xml:space="preserve"> наносится на все фасады объекта (включая дверные полотна, вентиляционные решетки, жалюзи и другие технологические элементы) от уровня земли, за исключением случаев размещения </w:t>
      </w:r>
      <w:proofErr w:type="spellStart"/>
      <w:r w:rsidR="0015040B" w:rsidRPr="0061547D">
        <w:rPr>
          <w:rFonts w:ascii="Times New Roman" w:eastAsia="Times New Roman" w:hAnsi="Times New Roman" w:cs="Times New Roman"/>
          <w:sz w:val="28"/>
          <w:szCs w:val="28"/>
        </w:rPr>
        <w:t>мурала</w:t>
      </w:r>
      <w:proofErr w:type="spellEnd"/>
      <w:r w:rsidR="0015040B" w:rsidRPr="0061547D">
        <w:rPr>
          <w:rFonts w:ascii="Times New Roman" w:eastAsia="Times New Roman" w:hAnsi="Times New Roman" w:cs="Times New Roman"/>
          <w:sz w:val="28"/>
          <w:szCs w:val="28"/>
        </w:rPr>
        <w:t xml:space="preserve"> на стенах вновь </w:t>
      </w:r>
      <w:r w:rsidR="0015040B" w:rsidRPr="0061547D">
        <w:rPr>
          <w:rFonts w:ascii="Times New Roman" w:eastAsia="Times New Roman" w:hAnsi="Times New Roman" w:cs="Times New Roman"/>
          <w:sz w:val="28"/>
          <w:szCs w:val="28"/>
        </w:rPr>
        <w:lastRenderedPageBreak/>
        <w:t>построенных сооружений и стенах сооружений, на которых произведен ремонт (рис. 3</w:t>
      </w:r>
      <w:r w:rsidR="00E42900" w:rsidRPr="0061547D">
        <w:rPr>
          <w:rFonts w:ascii="Times New Roman" w:eastAsia="Times New Roman" w:hAnsi="Times New Roman" w:cs="Times New Roman"/>
          <w:sz w:val="28"/>
          <w:szCs w:val="28"/>
        </w:rPr>
        <w:t>1</w:t>
      </w:r>
      <w:r w:rsidR="0015040B" w:rsidRPr="0061547D">
        <w:rPr>
          <w:rFonts w:ascii="Times New Roman" w:eastAsia="Times New Roman" w:hAnsi="Times New Roman" w:cs="Times New Roman"/>
          <w:sz w:val="28"/>
          <w:szCs w:val="28"/>
        </w:rPr>
        <w:t>.5 - 3</w:t>
      </w:r>
      <w:r w:rsidR="00E42900" w:rsidRPr="0061547D">
        <w:rPr>
          <w:rFonts w:ascii="Times New Roman" w:eastAsia="Times New Roman" w:hAnsi="Times New Roman" w:cs="Times New Roman"/>
          <w:sz w:val="28"/>
          <w:szCs w:val="28"/>
        </w:rPr>
        <w:t>1</w:t>
      </w:r>
      <w:r w:rsidR="0015040B" w:rsidRPr="0061547D">
        <w:rPr>
          <w:rFonts w:ascii="Times New Roman" w:eastAsia="Times New Roman" w:hAnsi="Times New Roman" w:cs="Times New Roman"/>
          <w:sz w:val="28"/>
          <w:szCs w:val="28"/>
        </w:rPr>
        <w:t>.6).</w:t>
      </w:r>
    </w:p>
    <w:p w14:paraId="3A0BCCA3" w14:textId="22C0D2C4" w:rsidR="0015040B"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14</w:t>
      </w:r>
      <w:r w:rsidR="0015040B" w:rsidRPr="0061547D">
        <w:rPr>
          <w:rFonts w:ascii="Times New Roman" w:eastAsia="Times New Roman" w:hAnsi="Times New Roman" w:cs="Times New Roman"/>
          <w:sz w:val="28"/>
          <w:szCs w:val="28"/>
        </w:rPr>
        <w:t>.3.</w:t>
      </w:r>
      <w:r w:rsidR="0061547D">
        <w:rPr>
          <w:rFonts w:ascii="Times New Roman" w:eastAsia="Times New Roman" w:hAnsi="Times New Roman" w:cs="Times New Roman"/>
          <w:sz w:val="28"/>
          <w:szCs w:val="28"/>
        </w:rPr>
        <w:t xml:space="preserve"> </w:t>
      </w:r>
      <w:r w:rsidR="0015040B" w:rsidRPr="0061547D">
        <w:rPr>
          <w:rFonts w:ascii="Times New Roman" w:eastAsia="Times New Roman" w:hAnsi="Times New Roman" w:cs="Times New Roman"/>
          <w:sz w:val="28"/>
          <w:szCs w:val="28"/>
        </w:rPr>
        <w:t xml:space="preserve">Запрещено перекрывать </w:t>
      </w:r>
      <w:proofErr w:type="spellStart"/>
      <w:r w:rsidR="0015040B" w:rsidRPr="0061547D">
        <w:rPr>
          <w:rFonts w:ascii="Times New Roman" w:eastAsia="Times New Roman" w:hAnsi="Times New Roman" w:cs="Times New Roman"/>
          <w:sz w:val="28"/>
          <w:szCs w:val="28"/>
        </w:rPr>
        <w:t>муралом</w:t>
      </w:r>
      <w:proofErr w:type="spellEnd"/>
      <w:r w:rsidR="0015040B" w:rsidRPr="0061547D">
        <w:rPr>
          <w:rFonts w:ascii="Times New Roman" w:eastAsia="Times New Roman" w:hAnsi="Times New Roman" w:cs="Times New Roman"/>
          <w:sz w:val="28"/>
          <w:szCs w:val="28"/>
        </w:rPr>
        <w:t xml:space="preserve"> декоративные элементы фасада: карнизы, пилястры, </w:t>
      </w:r>
      <w:proofErr w:type="spellStart"/>
      <w:r w:rsidR="0015040B" w:rsidRPr="0061547D">
        <w:rPr>
          <w:rFonts w:ascii="Times New Roman" w:eastAsia="Times New Roman" w:hAnsi="Times New Roman" w:cs="Times New Roman"/>
          <w:sz w:val="28"/>
          <w:szCs w:val="28"/>
        </w:rPr>
        <w:t>молдинги</w:t>
      </w:r>
      <w:proofErr w:type="spellEnd"/>
      <w:r w:rsidR="0015040B" w:rsidRPr="0061547D">
        <w:rPr>
          <w:rFonts w:ascii="Times New Roman" w:eastAsia="Times New Roman" w:hAnsi="Times New Roman" w:cs="Times New Roman"/>
          <w:sz w:val="28"/>
          <w:szCs w:val="28"/>
        </w:rPr>
        <w:t>, руст, кронштейны, наличники, розетки и т.п.</w:t>
      </w:r>
    </w:p>
    <w:p w14:paraId="71B652B7" w14:textId="103AF779" w:rsidR="0015040B"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14</w:t>
      </w:r>
      <w:r w:rsidR="0015040B" w:rsidRPr="0061547D">
        <w:rPr>
          <w:rFonts w:ascii="Times New Roman" w:eastAsia="Times New Roman" w:hAnsi="Times New Roman" w:cs="Times New Roman"/>
          <w:sz w:val="28"/>
          <w:szCs w:val="28"/>
        </w:rPr>
        <w:t>.4.</w:t>
      </w:r>
      <w:r w:rsidR="0061547D">
        <w:rPr>
          <w:rFonts w:ascii="Times New Roman" w:eastAsia="Times New Roman" w:hAnsi="Times New Roman" w:cs="Times New Roman"/>
          <w:sz w:val="28"/>
          <w:szCs w:val="28"/>
        </w:rPr>
        <w:t xml:space="preserve"> </w:t>
      </w:r>
      <w:r w:rsidR="0015040B" w:rsidRPr="0061547D">
        <w:rPr>
          <w:rFonts w:ascii="Times New Roman" w:eastAsia="Times New Roman" w:hAnsi="Times New Roman" w:cs="Times New Roman"/>
          <w:sz w:val="28"/>
          <w:szCs w:val="28"/>
        </w:rPr>
        <w:t>При создании архитектурно-художественного оформления фасада объекта требуется согласование администрации поселения (района).</w:t>
      </w:r>
    </w:p>
    <w:p w14:paraId="7A903DF3" w14:textId="77777777" w:rsidR="0015040B" w:rsidRPr="0061547D" w:rsidRDefault="00E42900"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16F27356" wp14:editId="6E3F6BF4">
            <wp:extent cx="6106377" cy="6792273"/>
            <wp:effectExtent l="0" t="0" r="8890" b="8890"/>
            <wp:docPr id="5089690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69035" name=""/>
                    <pic:cNvPicPr/>
                  </pic:nvPicPr>
                  <pic:blipFill>
                    <a:blip r:embed="rId36"/>
                    <a:stretch>
                      <a:fillRect/>
                    </a:stretch>
                  </pic:blipFill>
                  <pic:spPr>
                    <a:xfrm>
                      <a:off x="0" y="0"/>
                      <a:ext cx="6106377" cy="6792273"/>
                    </a:xfrm>
                    <a:prstGeom prst="rect">
                      <a:avLst/>
                    </a:prstGeom>
                  </pic:spPr>
                </pic:pic>
              </a:graphicData>
            </a:graphic>
          </wp:inline>
        </w:drawing>
      </w:r>
    </w:p>
    <w:p w14:paraId="0AA57CB4" w14:textId="77777777" w:rsidR="00350C34" w:rsidRPr="0061547D" w:rsidRDefault="000D75B2" w:rsidP="00764D72">
      <w:pPr>
        <w:pStyle w:val="3"/>
        <w:spacing w:before="0" w:after="0"/>
        <w:ind w:firstLine="709"/>
        <w:jc w:val="both"/>
        <w:rPr>
          <w:rFonts w:ascii="Times New Roman" w:eastAsia="Times New Roman" w:hAnsi="Times New Roman" w:cs="Times New Roman"/>
          <w:b w:val="0"/>
        </w:rPr>
      </w:pPr>
      <w:bookmarkStart w:id="36" w:name="_Toc219469233"/>
      <w:r w:rsidRPr="0061547D">
        <w:rPr>
          <w:rFonts w:ascii="Times New Roman" w:eastAsia="Times New Roman" w:hAnsi="Times New Roman" w:cs="Times New Roman"/>
          <w:b w:val="0"/>
        </w:rPr>
        <w:t>15</w:t>
      </w:r>
      <w:r w:rsidR="00B3151E" w:rsidRPr="0061547D">
        <w:rPr>
          <w:rFonts w:ascii="Times New Roman" w:eastAsia="Times New Roman" w:hAnsi="Times New Roman" w:cs="Times New Roman"/>
          <w:b w:val="0"/>
        </w:rPr>
        <w:t>. Архитектурная подсветка зданий</w:t>
      </w:r>
      <w:bookmarkEnd w:id="36"/>
    </w:p>
    <w:p w14:paraId="09ADCEC0" w14:textId="67E31284" w:rsidR="00F215E6"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15</w:t>
      </w:r>
      <w:r w:rsidR="00F215E6" w:rsidRPr="0061547D">
        <w:rPr>
          <w:rFonts w:ascii="Times New Roman" w:eastAsia="Times New Roman" w:hAnsi="Times New Roman" w:cs="Times New Roman"/>
          <w:sz w:val="28"/>
          <w:szCs w:val="28"/>
        </w:rPr>
        <w:t>.1.</w:t>
      </w:r>
      <w:r w:rsidR="0061547D">
        <w:rPr>
          <w:rFonts w:ascii="Times New Roman" w:eastAsia="Times New Roman" w:hAnsi="Times New Roman" w:cs="Times New Roman"/>
          <w:sz w:val="28"/>
          <w:szCs w:val="28"/>
        </w:rPr>
        <w:t xml:space="preserve"> </w:t>
      </w:r>
      <w:r w:rsidR="00F215E6" w:rsidRPr="0061547D">
        <w:rPr>
          <w:rFonts w:ascii="Times New Roman" w:eastAsia="Times New Roman" w:hAnsi="Times New Roman" w:cs="Times New Roman"/>
          <w:sz w:val="28"/>
          <w:szCs w:val="28"/>
        </w:rPr>
        <w:t xml:space="preserve">Архитектурное освещение должно подчёркивать важные архитектурные элементы зданий. Объемные архитектурные элементы с многосторонним обзором должны освещаться с разных положений с </w:t>
      </w:r>
      <w:r w:rsidR="00F215E6" w:rsidRPr="0061547D">
        <w:rPr>
          <w:rFonts w:ascii="Times New Roman" w:eastAsia="Times New Roman" w:hAnsi="Times New Roman" w:cs="Times New Roman"/>
          <w:sz w:val="28"/>
          <w:szCs w:val="28"/>
        </w:rPr>
        <w:lastRenderedPageBreak/>
        <w:t>выраженным основным направлением потока освещения, углом светового пучка, с учетом плоскости фасада (рис. 32.1 - 32.2).</w:t>
      </w:r>
    </w:p>
    <w:p w14:paraId="6BE1488E" w14:textId="79916759" w:rsidR="00F215E6"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15</w:t>
      </w:r>
      <w:r w:rsidR="00F215E6" w:rsidRPr="0061547D">
        <w:rPr>
          <w:rFonts w:ascii="Times New Roman" w:eastAsia="Times New Roman" w:hAnsi="Times New Roman" w:cs="Times New Roman"/>
          <w:sz w:val="28"/>
          <w:szCs w:val="28"/>
        </w:rPr>
        <w:t>.2.</w:t>
      </w:r>
      <w:r w:rsidR="0098472B">
        <w:rPr>
          <w:rFonts w:ascii="Times New Roman" w:eastAsia="Times New Roman" w:hAnsi="Times New Roman" w:cs="Times New Roman"/>
          <w:sz w:val="28"/>
          <w:szCs w:val="28"/>
        </w:rPr>
        <w:t xml:space="preserve"> </w:t>
      </w:r>
      <w:r w:rsidR="00F215E6" w:rsidRPr="0061547D">
        <w:rPr>
          <w:rFonts w:ascii="Times New Roman" w:eastAsia="Times New Roman" w:hAnsi="Times New Roman" w:cs="Times New Roman"/>
          <w:sz w:val="28"/>
          <w:szCs w:val="28"/>
        </w:rPr>
        <w:t>Освещённость при полном охвате здания должна учитывать размеры простенков, глубину выступов, ниш, размещение архитектурных элементов.</w:t>
      </w:r>
    </w:p>
    <w:p w14:paraId="3CA96141" w14:textId="3900EB14" w:rsidR="00F215E6"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15</w:t>
      </w:r>
      <w:r w:rsidR="00F215E6" w:rsidRPr="0061547D">
        <w:rPr>
          <w:rFonts w:ascii="Times New Roman" w:eastAsia="Times New Roman" w:hAnsi="Times New Roman" w:cs="Times New Roman"/>
          <w:sz w:val="28"/>
          <w:szCs w:val="28"/>
        </w:rPr>
        <w:t>.3.</w:t>
      </w:r>
      <w:r w:rsidR="0061547D">
        <w:rPr>
          <w:rFonts w:ascii="Times New Roman" w:eastAsia="Times New Roman" w:hAnsi="Times New Roman" w:cs="Times New Roman"/>
          <w:sz w:val="28"/>
          <w:szCs w:val="28"/>
        </w:rPr>
        <w:t xml:space="preserve"> </w:t>
      </w:r>
      <w:r w:rsidR="00F215E6" w:rsidRPr="0061547D">
        <w:rPr>
          <w:rFonts w:ascii="Times New Roman" w:eastAsia="Times New Roman" w:hAnsi="Times New Roman" w:cs="Times New Roman"/>
          <w:sz w:val="28"/>
          <w:szCs w:val="28"/>
        </w:rPr>
        <w:t xml:space="preserve">Соотношение освещённой части к общей площади фасада не должно превышать 1:3 при ровных фасадах и 1:5 при разноцветных и рельефных фасадах изменением цветов, яркости и световых сценариев) на фасадах всех типов зданий и сооружений, за исключением торговых центров, торгово-развлекательных центров (комплексов) общей площадью свыше 5 тыс. кв. м, где её применение допускается исключительно в рамках утверждённых проектов с соблюдением норм по световому загрязнению и ограничением времени работы </w:t>
      </w:r>
      <w:r w:rsidR="00722238">
        <w:rPr>
          <w:rFonts w:ascii="Times New Roman" w:eastAsia="Times New Roman" w:hAnsi="Times New Roman" w:cs="Times New Roman"/>
          <w:sz w:val="28"/>
          <w:szCs w:val="28"/>
        </w:rPr>
        <w:t xml:space="preserve">                          </w:t>
      </w:r>
      <w:r w:rsidR="00F215E6" w:rsidRPr="0061547D">
        <w:rPr>
          <w:rFonts w:ascii="Times New Roman" w:eastAsia="Times New Roman" w:hAnsi="Times New Roman" w:cs="Times New Roman"/>
          <w:sz w:val="28"/>
          <w:szCs w:val="28"/>
        </w:rPr>
        <w:t>(рис. 32.1 - 32.2).</w:t>
      </w:r>
    </w:p>
    <w:p w14:paraId="56C2158E" w14:textId="76998A33" w:rsidR="00E42900" w:rsidRPr="0061547D" w:rsidRDefault="00E42900"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121D54F2" wp14:editId="0A509192">
            <wp:extent cx="3124200" cy="3284220"/>
            <wp:effectExtent l="0" t="0" r="0" b="0"/>
            <wp:docPr id="4863554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25071" name=""/>
                    <pic:cNvPicPr/>
                  </pic:nvPicPr>
                  <pic:blipFill rotWithShape="1">
                    <a:blip r:embed="rId37"/>
                    <a:srcRect l="2766" r="53945"/>
                    <a:stretch>
                      <a:fillRect/>
                    </a:stretch>
                  </pic:blipFill>
                  <pic:spPr bwMode="auto">
                    <a:xfrm>
                      <a:off x="0" y="0"/>
                      <a:ext cx="3128436" cy="3288673"/>
                    </a:xfrm>
                    <a:prstGeom prst="rect">
                      <a:avLst/>
                    </a:prstGeom>
                    <a:ln>
                      <a:noFill/>
                    </a:ln>
                    <a:extLst>
                      <a:ext uri="{53640926-AAD7-44D8-BBD7-CCE9431645EC}">
                        <a14:shadowObscured xmlns:a14="http://schemas.microsoft.com/office/drawing/2010/main"/>
                      </a:ext>
                    </a:extLst>
                  </pic:spPr>
                </pic:pic>
              </a:graphicData>
            </a:graphic>
          </wp:inline>
        </w:drawing>
      </w:r>
      <w:r w:rsidRPr="0061547D">
        <w:rPr>
          <w:rFonts w:ascii="Times New Roman" w:eastAsia="Times New Roman" w:hAnsi="Times New Roman" w:cs="Times New Roman"/>
          <w:noProof/>
          <w:sz w:val="28"/>
          <w:szCs w:val="28"/>
        </w:rPr>
        <w:drawing>
          <wp:inline distT="0" distB="0" distL="0" distR="0" wp14:anchorId="4FED56B8" wp14:editId="5F24B206">
            <wp:extent cx="3329940" cy="3239925"/>
            <wp:effectExtent l="0" t="0" r="3810" b="0"/>
            <wp:docPr id="5509497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25071" name=""/>
                    <pic:cNvPicPr/>
                  </pic:nvPicPr>
                  <pic:blipFill rotWithShape="1">
                    <a:blip r:embed="rId37"/>
                    <a:srcRect l="52934" r="295"/>
                    <a:stretch>
                      <a:fillRect/>
                    </a:stretch>
                  </pic:blipFill>
                  <pic:spPr bwMode="auto">
                    <a:xfrm>
                      <a:off x="0" y="0"/>
                      <a:ext cx="3333084" cy="3242984"/>
                    </a:xfrm>
                    <a:prstGeom prst="rect">
                      <a:avLst/>
                    </a:prstGeom>
                    <a:ln>
                      <a:noFill/>
                    </a:ln>
                    <a:extLst>
                      <a:ext uri="{53640926-AAD7-44D8-BBD7-CCE9431645EC}">
                        <a14:shadowObscured xmlns:a14="http://schemas.microsoft.com/office/drawing/2010/main"/>
                      </a:ext>
                    </a:extLst>
                  </pic:spPr>
                </pic:pic>
              </a:graphicData>
            </a:graphic>
          </wp:inline>
        </w:drawing>
      </w:r>
    </w:p>
    <w:p w14:paraId="1E4BF33B" w14:textId="6BED7E67" w:rsidR="00F215E6" w:rsidRPr="0061547D" w:rsidRDefault="000D75B2" w:rsidP="00764D72">
      <w:pPr>
        <w:pStyle w:val="3"/>
        <w:spacing w:before="0" w:after="0"/>
        <w:ind w:firstLine="709"/>
        <w:jc w:val="both"/>
        <w:rPr>
          <w:rFonts w:ascii="Times New Roman" w:eastAsia="Times New Roman" w:hAnsi="Times New Roman" w:cs="Times New Roman"/>
          <w:b w:val="0"/>
        </w:rPr>
      </w:pPr>
      <w:bookmarkStart w:id="37" w:name="_Toc219469234"/>
      <w:r w:rsidRPr="0061547D">
        <w:rPr>
          <w:rFonts w:ascii="Times New Roman" w:eastAsia="Times New Roman" w:hAnsi="Times New Roman" w:cs="Times New Roman"/>
          <w:b w:val="0"/>
        </w:rPr>
        <w:lastRenderedPageBreak/>
        <w:t>16</w:t>
      </w:r>
      <w:r w:rsidR="00F215E6" w:rsidRPr="0061547D">
        <w:rPr>
          <w:rFonts w:ascii="Times New Roman" w:eastAsia="Times New Roman" w:hAnsi="Times New Roman" w:cs="Times New Roman"/>
          <w:b w:val="0"/>
        </w:rPr>
        <w:t xml:space="preserve">. </w:t>
      </w:r>
      <w:r w:rsidR="00F215E6" w:rsidRPr="0061547D">
        <w:rPr>
          <w:rFonts w:ascii="Times New Roman" w:eastAsia="Times New Roman" w:hAnsi="Times New Roman" w:cs="Times New Roman"/>
          <w:b w:val="0"/>
        </w:rPr>
        <w:tab/>
        <w:t>Декоративное оформление входных групп</w:t>
      </w:r>
      <w:bookmarkEnd w:id="37"/>
    </w:p>
    <w:p w14:paraId="62BEEEAE" w14:textId="77777777" w:rsidR="00F215E6"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16</w:t>
      </w:r>
      <w:r w:rsidR="00F215E6" w:rsidRPr="0061547D">
        <w:rPr>
          <w:rFonts w:ascii="Times New Roman" w:eastAsia="Times New Roman" w:hAnsi="Times New Roman" w:cs="Times New Roman"/>
          <w:sz w:val="28"/>
          <w:szCs w:val="28"/>
        </w:rPr>
        <w:t>.1.</w:t>
      </w:r>
      <w:r w:rsidR="00F215E6" w:rsidRPr="0061547D">
        <w:rPr>
          <w:rFonts w:ascii="Times New Roman" w:eastAsia="Times New Roman" w:hAnsi="Times New Roman" w:cs="Times New Roman"/>
          <w:sz w:val="28"/>
          <w:szCs w:val="28"/>
        </w:rPr>
        <w:tab/>
        <w:t>Расстояние от элементов декоративного оформления входной группы до оконных и дверных проемов, карниза кровли, верха парапета кровли, углов здания, строения, сооружения, декоративных элементов здания, строения, сооружения, элементов монументально-декоративного оформления, других рекламных и (или) информационных конструкций должно быть не менее 200 мм.</w:t>
      </w:r>
    </w:p>
    <w:p w14:paraId="51D777A8" w14:textId="0004E975" w:rsidR="00F215E6"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16</w:t>
      </w:r>
      <w:r w:rsidR="00F215E6" w:rsidRPr="0061547D">
        <w:rPr>
          <w:rFonts w:ascii="Times New Roman" w:eastAsia="Times New Roman" w:hAnsi="Times New Roman" w:cs="Times New Roman"/>
          <w:sz w:val="28"/>
          <w:szCs w:val="28"/>
        </w:rPr>
        <w:t>.2.</w:t>
      </w:r>
      <w:r w:rsidR="0098472B">
        <w:rPr>
          <w:rFonts w:ascii="Times New Roman" w:eastAsia="Times New Roman" w:hAnsi="Times New Roman" w:cs="Times New Roman"/>
          <w:sz w:val="28"/>
          <w:szCs w:val="28"/>
        </w:rPr>
        <w:t xml:space="preserve"> </w:t>
      </w:r>
      <w:r w:rsidR="00F215E6" w:rsidRPr="0061547D">
        <w:rPr>
          <w:rFonts w:ascii="Times New Roman" w:eastAsia="Times New Roman" w:hAnsi="Times New Roman" w:cs="Times New Roman"/>
          <w:sz w:val="28"/>
          <w:szCs w:val="28"/>
        </w:rPr>
        <w:t>Декоративные элементы не должны препятствовать инсоляции помещений.</w:t>
      </w:r>
    </w:p>
    <w:p w14:paraId="521637D4" w14:textId="6B8AFD78" w:rsidR="00F215E6"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16</w:t>
      </w:r>
      <w:r w:rsidR="00F215E6" w:rsidRPr="0061547D">
        <w:rPr>
          <w:rFonts w:ascii="Times New Roman" w:eastAsia="Times New Roman" w:hAnsi="Times New Roman" w:cs="Times New Roman"/>
          <w:sz w:val="28"/>
          <w:szCs w:val="28"/>
        </w:rPr>
        <w:t>.3.</w:t>
      </w:r>
      <w:r w:rsidR="0098472B">
        <w:rPr>
          <w:rFonts w:ascii="Times New Roman" w:eastAsia="Times New Roman" w:hAnsi="Times New Roman" w:cs="Times New Roman"/>
          <w:sz w:val="28"/>
          <w:szCs w:val="28"/>
        </w:rPr>
        <w:t xml:space="preserve"> </w:t>
      </w:r>
      <w:r w:rsidR="00F215E6" w:rsidRPr="0061547D">
        <w:rPr>
          <w:rFonts w:ascii="Times New Roman" w:eastAsia="Times New Roman" w:hAnsi="Times New Roman" w:cs="Times New Roman"/>
          <w:sz w:val="28"/>
          <w:szCs w:val="28"/>
        </w:rPr>
        <w:t>Применяются цвета приглушённых оттенков. Цветовое решение должно быть гармонично связано с общей палитрой фасада.</w:t>
      </w:r>
    </w:p>
    <w:p w14:paraId="3968AB04" w14:textId="670EBA9B" w:rsidR="00F215E6"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16</w:t>
      </w:r>
      <w:r w:rsidR="00F215E6" w:rsidRPr="0061547D">
        <w:rPr>
          <w:rFonts w:ascii="Times New Roman" w:eastAsia="Times New Roman" w:hAnsi="Times New Roman" w:cs="Times New Roman"/>
          <w:sz w:val="28"/>
          <w:szCs w:val="28"/>
        </w:rPr>
        <w:t>.4.</w:t>
      </w:r>
      <w:r w:rsidR="0098472B">
        <w:rPr>
          <w:rFonts w:ascii="Times New Roman" w:eastAsia="Times New Roman" w:hAnsi="Times New Roman" w:cs="Times New Roman"/>
          <w:sz w:val="28"/>
          <w:szCs w:val="28"/>
        </w:rPr>
        <w:t xml:space="preserve">   </w:t>
      </w:r>
      <w:r w:rsidR="00F215E6" w:rsidRPr="0061547D">
        <w:rPr>
          <w:rFonts w:ascii="Times New Roman" w:eastAsia="Times New Roman" w:hAnsi="Times New Roman" w:cs="Times New Roman"/>
          <w:sz w:val="28"/>
          <w:szCs w:val="28"/>
        </w:rPr>
        <w:t xml:space="preserve">Для оформления должны применяться преимущественно натуральные материалы или высококачественные искусственные материалы, достоверно имитирующие натуральную фактуру (рис. 33.1 - 33.2). </w:t>
      </w:r>
    </w:p>
    <w:p w14:paraId="7F757A9C" w14:textId="62F9469D" w:rsidR="00F215E6"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16</w:t>
      </w:r>
      <w:r w:rsidR="00F215E6" w:rsidRPr="0061547D">
        <w:rPr>
          <w:rFonts w:ascii="Times New Roman" w:eastAsia="Times New Roman" w:hAnsi="Times New Roman" w:cs="Times New Roman"/>
          <w:sz w:val="28"/>
          <w:szCs w:val="28"/>
        </w:rPr>
        <w:t>.5.</w:t>
      </w:r>
      <w:r w:rsidR="0098472B">
        <w:rPr>
          <w:rFonts w:ascii="Times New Roman" w:eastAsia="Times New Roman" w:hAnsi="Times New Roman" w:cs="Times New Roman"/>
          <w:sz w:val="28"/>
          <w:szCs w:val="28"/>
        </w:rPr>
        <w:t xml:space="preserve"> </w:t>
      </w:r>
      <w:r w:rsidR="00F215E6" w:rsidRPr="0061547D">
        <w:rPr>
          <w:rFonts w:ascii="Times New Roman" w:eastAsia="Times New Roman" w:hAnsi="Times New Roman" w:cs="Times New Roman"/>
          <w:sz w:val="28"/>
          <w:szCs w:val="28"/>
        </w:rPr>
        <w:t>Декоративное оформление входной группы не должно нарушать целостность восприятия фасада и архитектурного облика здания.</w:t>
      </w:r>
    </w:p>
    <w:p w14:paraId="58EDC1C9" w14:textId="55D77B60" w:rsidR="00F215E6"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16</w:t>
      </w:r>
      <w:r w:rsidR="00F215E6" w:rsidRPr="0061547D">
        <w:rPr>
          <w:rFonts w:ascii="Times New Roman" w:eastAsia="Times New Roman" w:hAnsi="Times New Roman" w:cs="Times New Roman"/>
          <w:sz w:val="28"/>
          <w:szCs w:val="28"/>
        </w:rPr>
        <w:t>.6.</w:t>
      </w:r>
      <w:r w:rsidR="0098472B">
        <w:rPr>
          <w:rFonts w:ascii="Times New Roman" w:eastAsia="Times New Roman" w:hAnsi="Times New Roman" w:cs="Times New Roman"/>
          <w:sz w:val="28"/>
          <w:szCs w:val="28"/>
        </w:rPr>
        <w:t xml:space="preserve"> </w:t>
      </w:r>
      <w:r w:rsidR="00F215E6" w:rsidRPr="0061547D">
        <w:rPr>
          <w:rFonts w:ascii="Times New Roman" w:eastAsia="Times New Roman" w:hAnsi="Times New Roman" w:cs="Times New Roman"/>
          <w:sz w:val="28"/>
          <w:szCs w:val="28"/>
        </w:rPr>
        <w:t>Установка праздничного декора (в том числе шаров, гирлянд) допускается исключительно на временной основе на период проведения праздничных мероприятий (рис. 33.3 - 33.4).</w:t>
      </w:r>
    </w:p>
    <w:p w14:paraId="34301376" w14:textId="3EDE21BD" w:rsidR="00F215E6"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16</w:t>
      </w:r>
      <w:r w:rsidR="00F215E6" w:rsidRPr="0061547D">
        <w:rPr>
          <w:rFonts w:ascii="Times New Roman" w:eastAsia="Times New Roman" w:hAnsi="Times New Roman" w:cs="Times New Roman"/>
          <w:sz w:val="28"/>
          <w:szCs w:val="28"/>
        </w:rPr>
        <w:t>.7.</w:t>
      </w:r>
      <w:r w:rsidR="0098472B">
        <w:rPr>
          <w:rFonts w:ascii="Times New Roman" w:eastAsia="Times New Roman" w:hAnsi="Times New Roman" w:cs="Times New Roman"/>
          <w:sz w:val="28"/>
          <w:szCs w:val="28"/>
        </w:rPr>
        <w:t xml:space="preserve"> </w:t>
      </w:r>
      <w:r w:rsidR="00F215E6" w:rsidRPr="0061547D">
        <w:rPr>
          <w:rFonts w:ascii="Times New Roman" w:eastAsia="Times New Roman" w:hAnsi="Times New Roman" w:cs="Times New Roman"/>
          <w:sz w:val="28"/>
          <w:szCs w:val="28"/>
        </w:rPr>
        <w:t xml:space="preserve">Конструкция декоративного оформления должна быть лёгкой, нестационарной (некапитальной) и не оказывать нагрузку на несущие элементы фасада и входной группы (рис. 33.1 - 33.2). </w:t>
      </w:r>
    </w:p>
    <w:p w14:paraId="33676EBC" w14:textId="601DA7BE" w:rsidR="00F215E6" w:rsidRPr="0061547D" w:rsidRDefault="000D75B2"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16</w:t>
      </w:r>
      <w:r w:rsidR="00F215E6" w:rsidRPr="0061547D">
        <w:rPr>
          <w:rFonts w:ascii="Times New Roman" w:eastAsia="Times New Roman" w:hAnsi="Times New Roman" w:cs="Times New Roman"/>
          <w:sz w:val="28"/>
          <w:szCs w:val="28"/>
        </w:rPr>
        <w:t>.8.</w:t>
      </w:r>
      <w:r w:rsidR="0098472B">
        <w:rPr>
          <w:rFonts w:ascii="Times New Roman" w:eastAsia="Times New Roman" w:hAnsi="Times New Roman" w:cs="Times New Roman"/>
          <w:sz w:val="28"/>
          <w:szCs w:val="28"/>
        </w:rPr>
        <w:t xml:space="preserve"> </w:t>
      </w:r>
      <w:r w:rsidR="00F215E6" w:rsidRPr="0061547D">
        <w:rPr>
          <w:rFonts w:ascii="Times New Roman" w:eastAsia="Times New Roman" w:hAnsi="Times New Roman" w:cs="Times New Roman"/>
          <w:sz w:val="28"/>
          <w:szCs w:val="28"/>
        </w:rPr>
        <w:t>Монтаж должен осуществляться без проведения сварочных работ, сверления глухих отверстий и любых других действий, приводящих к повреждению или необратимому изменению конструкций здания. Крепление элементов должно обеспечивать возможность их быстрого демонтажа без ущерба для внешнего вида фасада (рис. 33.1 - 33.2).</w:t>
      </w:r>
    </w:p>
    <w:p w14:paraId="220FE61C" w14:textId="2D48E248" w:rsidR="00E42900" w:rsidRPr="0061547D" w:rsidRDefault="00E42900"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lastRenderedPageBreak/>
        <w:drawing>
          <wp:inline distT="0" distB="0" distL="0" distR="0" wp14:anchorId="1DCE8093" wp14:editId="6CB90EB8">
            <wp:extent cx="5457825" cy="5589270"/>
            <wp:effectExtent l="0" t="0" r="9525" b="9525"/>
            <wp:docPr id="18304491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49194" name=""/>
                    <pic:cNvPicPr/>
                  </pic:nvPicPr>
                  <pic:blipFill>
                    <a:blip r:embed="rId38"/>
                    <a:stretch>
                      <a:fillRect/>
                    </a:stretch>
                  </pic:blipFill>
                  <pic:spPr>
                    <a:xfrm>
                      <a:off x="0" y="0"/>
                      <a:ext cx="5457825" cy="5589270"/>
                    </a:xfrm>
                    <a:prstGeom prst="rect">
                      <a:avLst/>
                    </a:prstGeom>
                  </pic:spPr>
                </pic:pic>
              </a:graphicData>
            </a:graphic>
          </wp:inline>
        </w:drawing>
      </w:r>
    </w:p>
    <w:p w14:paraId="56FB8268" w14:textId="44C71382" w:rsidR="00350C34" w:rsidRPr="0061547D" w:rsidRDefault="000D75B2" w:rsidP="00764D72">
      <w:pPr>
        <w:pStyle w:val="3"/>
        <w:ind w:firstLine="709"/>
        <w:jc w:val="both"/>
        <w:rPr>
          <w:rFonts w:ascii="Times New Roman" w:eastAsia="Times New Roman" w:hAnsi="Times New Roman" w:cs="Times New Roman"/>
          <w:b w:val="0"/>
        </w:rPr>
      </w:pPr>
      <w:bookmarkStart w:id="38" w:name="_Toc219469235"/>
      <w:r w:rsidRPr="0061547D">
        <w:rPr>
          <w:rFonts w:ascii="Times New Roman" w:eastAsia="Times New Roman" w:hAnsi="Times New Roman" w:cs="Times New Roman"/>
          <w:b w:val="0"/>
        </w:rPr>
        <w:t>17</w:t>
      </w:r>
      <w:r w:rsidR="00B3151E" w:rsidRPr="0061547D">
        <w:rPr>
          <w:rFonts w:ascii="Times New Roman" w:eastAsia="Times New Roman" w:hAnsi="Times New Roman" w:cs="Times New Roman"/>
          <w:b w:val="0"/>
        </w:rPr>
        <w:t>. Паспорт фасадов объекта</w:t>
      </w:r>
      <w:bookmarkEnd w:id="38"/>
    </w:p>
    <w:p w14:paraId="09C6BF81" w14:textId="54E35BBE" w:rsidR="00592A6C" w:rsidRPr="0061547D" w:rsidRDefault="00592A6C" w:rsidP="00764D72">
      <w:pPr>
        <w:spacing w:after="0"/>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17</w:t>
      </w:r>
      <w:r w:rsidR="000D75B2" w:rsidRPr="0061547D">
        <w:rPr>
          <w:rFonts w:ascii="Times New Roman" w:eastAsia="Times New Roman" w:hAnsi="Times New Roman" w:cs="Times New Roman"/>
          <w:sz w:val="28"/>
          <w:szCs w:val="28"/>
        </w:rPr>
        <w:t>.2.1.</w:t>
      </w:r>
      <w:r w:rsidR="0098472B">
        <w:rPr>
          <w:rFonts w:ascii="Times New Roman" w:eastAsia="Times New Roman" w:hAnsi="Times New Roman" w:cs="Times New Roman"/>
          <w:sz w:val="28"/>
          <w:szCs w:val="28"/>
        </w:rPr>
        <w:t xml:space="preserve"> </w:t>
      </w:r>
      <w:r w:rsidR="000D75B2" w:rsidRPr="0061547D">
        <w:rPr>
          <w:rFonts w:ascii="Times New Roman" w:eastAsia="Times New Roman" w:hAnsi="Times New Roman" w:cs="Times New Roman"/>
          <w:sz w:val="28"/>
          <w:szCs w:val="28"/>
        </w:rPr>
        <w:t>Титульный лист паспорта фасадов объекта.</w:t>
      </w:r>
    </w:p>
    <w:p w14:paraId="28AD64AC" w14:textId="77777777" w:rsidR="000D75B2" w:rsidRPr="0061547D" w:rsidRDefault="000D75B2" w:rsidP="00764D72">
      <w:pPr>
        <w:spacing w:after="0"/>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Титульный лист паспорта фасадов объекта (далее — Паспорт фасадов) должен содержать сведения о заявителе, разработчике Паспорта фасадов, функциональное назначение и адрес объекта, год разработки Паспорта фасадов, подписи заявителя, подписи разработчика Паспорта фасадов.</w:t>
      </w:r>
    </w:p>
    <w:p w14:paraId="1EFBE5CA" w14:textId="17CAD62A" w:rsidR="00592A6C" w:rsidRPr="0061547D" w:rsidRDefault="00592A6C" w:rsidP="00764D72">
      <w:pPr>
        <w:spacing w:after="0"/>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17</w:t>
      </w:r>
      <w:r w:rsidR="000D75B2" w:rsidRPr="0061547D">
        <w:rPr>
          <w:rFonts w:ascii="Times New Roman" w:eastAsia="Times New Roman" w:hAnsi="Times New Roman" w:cs="Times New Roman"/>
          <w:sz w:val="28"/>
          <w:szCs w:val="28"/>
        </w:rPr>
        <w:t>.2.2.</w:t>
      </w:r>
      <w:r w:rsidR="0098472B">
        <w:rPr>
          <w:rFonts w:ascii="Times New Roman" w:eastAsia="Times New Roman" w:hAnsi="Times New Roman" w:cs="Times New Roman"/>
          <w:sz w:val="28"/>
          <w:szCs w:val="28"/>
        </w:rPr>
        <w:t xml:space="preserve"> </w:t>
      </w:r>
      <w:r w:rsidR="000D75B2" w:rsidRPr="0061547D">
        <w:rPr>
          <w:rFonts w:ascii="Times New Roman" w:eastAsia="Times New Roman" w:hAnsi="Times New Roman" w:cs="Times New Roman"/>
          <w:sz w:val="28"/>
          <w:szCs w:val="28"/>
        </w:rPr>
        <w:t>Текстовая часть Паспорта фасадов.</w:t>
      </w:r>
    </w:p>
    <w:p w14:paraId="40AB3EEA" w14:textId="77777777" w:rsidR="000D75B2" w:rsidRPr="0061547D" w:rsidRDefault="000D75B2" w:rsidP="00764D72">
      <w:pPr>
        <w:spacing w:after="0"/>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Состав текстовой части Паспорта фасадов:</w:t>
      </w:r>
    </w:p>
    <w:p w14:paraId="04996A42" w14:textId="77777777" w:rsidR="000D75B2" w:rsidRPr="0061547D" w:rsidRDefault="000D75B2"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описание высотных характеристик объекта, включая этажность;</w:t>
      </w:r>
    </w:p>
    <w:p w14:paraId="0C8E11E3" w14:textId="77777777" w:rsidR="000D75B2" w:rsidRPr="0061547D" w:rsidRDefault="000D75B2"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описание стилевых характеристик объекта, включая год постройки объекта;</w:t>
      </w:r>
    </w:p>
    <w:p w14:paraId="4150F5E0" w14:textId="77777777" w:rsidR="000D75B2" w:rsidRPr="0061547D" w:rsidRDefault="000D75B2"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описание параметров фасада или части фасада объектов (длина, площадь).</w:t>
      </w:r>
    </w:p>
    <w:p w14:paraId="59F565FE" w14:textId="0F5665B1" w:rsidR="000D75B2" w:rsidRPr="0061547D" w:rsidRDefault="00592A6C" w:rsidP="00764D72">
      <w:pPr>
        <w:tabs>
          <w:tab w:val="left" w:pos="851"/>
        </w:tabs>
        <w:spacing w:after="0"/>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17</w:t>
      </w:r>
      <w:r w:rsidR="000D75B2" w:rsidRPr="0061547D">
        <w:rPr>
          <w:rFonts w:ascii="Times New Roman" w:eastAsia="Times New Roman" w:hAnsi="Times New Roman" w:cs="Times New Roman"/>
          <w:sz w:val="28"/>
          <w:szCs w:val="28"/>
        </w:rPr>
        <w:t>.2.3.</w:t>
      </w:r>
      <w:r w:rsidR="0098472B">
        <w:rPr>
          <w:rFonts w:ascii="Times New Roman" w:eastAsia="Times New Roman" w:hAnsi="Times New Roman" w:cs="Times New Roman"/>
          <w:sz w:val="28"/>
          <w:szCs w:val="28"/>
        </w:rPr>
        <w:t xml:space="preserve"> </w:t>
      </w:r>
      <w:r w:rsidR="000D75B2" w:rsidRPr="0061547D">
        <w:rPr>
          <w:rFonts w:ascii="Times New Roman" w:eastAsia="Times New Roman" w:hAnsi="Times New Roman" w:cs="Times New Roman"/>
          <w:sz w:val="28"/>
          <w:szCs w:val="28"/>
        </w:rPr>
        <w:t>Графическая часть Паспорта фасадов</w:t>
      </w:r>
    </w:p>
    <w:p w14:paraId="3656B663" w14:textId="77777777" w:rsidR="000D75B2" w:rsidRPr="0061547D" w:rsidRDefault="000D75B2" w:rsidP="00764D72">
      <w:pPr>
        <w:tabs>
          <w:tab w:val="left" w:pos="851"/>
        </w:tabs>
        <w:spacing w:after="0"/>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Состав графической части Паспорта фасадов:</w:t>
      </w:r>
    </w:p>
    <w:p w14:paraId="379FCA22" w14:textId="77777777" w:rsidR="000D75B2" w:rsidRPr="0061547D" w:rsidRDefault="000D75B2"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ситуационный план с изображением местоположения объекта, в отношении фасадов которого разрабатывается Паспорт фасадов. Ситуационный план выполняется в масштабе 1:500 (1:1000, 1:2000) с указанием ориентации по сторонам света (на ситуационном плане указывается нумерация фасадов объекта, в отношении которых разрабатывается Паспорт фасадов);</w:t>
      </w:r>
    </w:p>
    <w:p w14:paraId="081A4FD9" w14:textId="77777777" w:rsidR="000D75B2" w:rsidRPr="0061547D" w:rsidRDefault="000D75B2"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изображение фасадов объекта или части фасадов объекта (развертка фасадов). Развертка фасадов выполняется в виде чертежа в масштабе 1:50 (1:100) с указанием длины, членений и высотных характеристик (высотных отметок) объекта, с указанием колера и материала конструктивных элементов фасадов, архитектурных деталей, элементов декора фасадов, инженерного и технического оборудования в соответствии с Таблицей, а также с указанием места размещения информационных конструкций (указателей, вывесок, информационных стендов);</w:t>
      </w:r>
    </w:p>
    <w:p w14:paraId="7475F4F8" w14:textId="77777777" w:rsidR="000D75B2" w:rsidRPr="0061547D" w:rsidRDefault="000D75B2"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изображение элемента фасада объекта (при наличии), изображение создаваемого, изменяемого крыльца, навеса, козырька, карниза, балкона, лоджии веранды, террасы, эркера, декоративных элементов, дверных, витринных арочных и оконных проемов выполняется в виде чертежа в масштабе 1:10, 1:25 с указанием длины, ширины и высотных характеристик (высотных отметок) элемента, с указанием колера и материала;</w:t>
      </w:r>
    </w:p>
    <w:p w14:paraId="6C43D6B0" w14:textId="0087FAD1" w:rsidR="000D75B2" w:rsidRPr="0061547D" w:rsidRDefault="000D75B2"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изображение фасадов объекта (развёртка фасадов)</w:t>
      </w:r>
      <w:r w:rsidR="0098472B">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 xml:space="preserve">с отображением сложившейся застройки, выполняется в виде </w:t>
      </w:r>
      <w:proofErr w:type="spellStart"/>
      <w:r w:rsidRPr="0061547D">
        <w:rPr>
          <w:rFonts w:ascii="Times New Roman" w:eastAsia="Times New Roman" w:hAnsi="Times New Roman" w:cs="Times New Roman"/>
          <w:sz w:val="28"/>
          <w:szCs w:val="28"/>
        </w:rPr>
        <w:t>фотофиксации</w:t>
      </w:r>
      <w:proofErr w:type="spellEnd"/>
      <w:r w:rsidRPr="0061547D">
        <w:rPr>
          <w:rFonts w:ascii="Times New Roman" w:eastAsia="Times New Roman" w:hAnsi="Times New Roman" w:cs="Times New Roman"/>
          <w:sz w:val="28"/>
          <w:szCs w:val="28"/>
        </w:rPr>
        <w:t xml:space="preserve"> в цвете в дневное время суток и в ночное время суток.</w:t>
      </w:r>
    </w:p>
    <w:p w14:paraId="018FFCE0" w14:textId="553652B9" w:rsidR="000D75B2" w:rsidRPr="0061547D" w:rsidRDefault="00592A6C" w:rsidP="00764D72">
      <w:pPr>
        <w:tabs>
          <w:tab w:val="left" w:pos="851"/>
        </w:tabs>
        <w:spacing w:after="0"/>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17</w:t>
      </w:r>
      <w:r w:rsidR="000D75B2" w:rsidRPr="0061547D">
        <w:rPr>
          <w:rFonts w:ascii="Times New Roman" w:eastAsia="Times New Roman" w:hAnsi="Times New Roman" w:cs="Times New Roman"/>
          <w:sz w:val="28"/>
          <w:szCs w:val="28"/>
        </w:rPr>
        <w:t>.3.</w:t>
      </w:r>
      <w:r w:rsidR="0098472B">
        <w:rPr>
          <w:rFonts w:ascii="Times New Roman" w:eastAsia="Times New Roman" w:hAnsi="Times New Roman" w:cs="Times New Roman"/>
          <w:sz w:val="28"/>
          <w:szCs w:val="28"/>
        </w:rPr>
        <w:t xml:space="preserve"> </w:t>
      </w:r>
      <w:r w:rsidR="000D75B2" w:rsidRPr="0061547D">
        <w:rPr>
          <w:rFonts w:ascii="Times New Roman" w:eastAsia="Times New Roman" w:hAnsi="Times New Roman" w:cs="Times New Roman"/>
          <w:sz w:val="28"/>
          <w:szCs w:val="28"/>
        </w:rPr>
        <w:t>Требования к оформлению Паспорта фасадов</w:t>
      </w:r>
    </w:p>
    <w:p w14:paraId="0BE4D640" w14:textId="77777777" w:rsidR="000D75B2" w:rsidRPr="0061547D" w:rsidRDefault="000D75B2" w:rsidP="00764D72">
      <w:pPr>
        <w:tabs>
          <w:tab w:val="left" w:pos="851"/>
        </w:tabs>
        <w:spacing w:after="0"/>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Паспорт фасадов выполняется:</w:t>
      </w:r>
    </w:p>
    <w:p w14:paraId="64FC038E" w14:textId="77777777" w:rsidR="000D75B2" w:rsidRPr="0061547D" w:rsidRDefault="000D75B2"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на бумаге формата А4 (А3), используется шрифт - </w:t>
      </w:r>
      <w:proofErr w:type="spellStart"/>
      <w:r w:rsidRPr="0061547D">
        <w:rPr>
          <w:rFonts w:ascii="Times New Roman" w:eastAsia="Times New Roman" w:hAnsi="Times New Roman" w:cs="Times New Roman"/>
          <w:sz w:val="28"/>
          <w:szCs w:val="28"/>
        </w:rPr>
        <w:t>Times</w:t>
      </w:r>
      <w:proofErr w:type="spellEnd"/>
      <w:r w:rsidRPr="0061547D">
        <w:rPr>
          <w:rFonts w:ascii="Times New Roman" w:eastAsia="Times New Roman" w:hAnsi="Times New Roman" w:cs="Times New Roman"/>
          <w:sz w:val="28"/>
          <w:szCs w:val="28"/>
        </w:rPr>
        <w:t xml:space="preserve"> </w:t>
      </w:r>
      <w:proofErr w:type="spellStart"/>
      <w:r w:rsidRPr="0061547D">
        <w:rPr>
          <w:rFonts w:ascii="Times New Roman" w:eastAsia="Times New Roman" w:hAnsi="Times New Roman" w:cs="Times New Roman"/>
          <w:sz w:val="28"/>
          <w:szCs w:val="28"/>
        </w:rPr>
        <w:t>New</w:t>
      </w:r>
      <w:proofErr w:type="spellEnd"/>
      <w:r w:rsidRPr="0061547D">
        <w:rPr>
          <w:rFonts w:ascii="Times New Roman" w:eastAsia="Times New Roman" w:hAnsi="Times New Roman" w:cs="Times New Roman"/>
          <w:sz w:val="28"/>
          <w:szCs w:val="28"/>
        </w:rPr>
        <w:t xml:space="preserve"> </w:t>
      </w:r>
      <w:proofErr w:type="spellStart"/>
      <w:r w:rsidRPr="0061547D">
        <w:rPr>
          <w:rFonts w:ascii="Times New Roman" w:eastAsia="Times New Roman" w:hAnsi="Times New Roman" w:cs="Times New Roman"/>
          <w:sz w:val="28"/>
          <w:szCs w:val="28"/>
        </w:rPr>
        <w:t>Roman</w:t>
      </w:r>
      <w:proofErr w:type="spellEnd"/>
      <w:r w:rsidRPr="0061547D">
        <w:rPr>
          <w:rFonts w:ascii="Times New Roman" w:eastAsia="Times New Roman" w:hAnsi="Times New Roman" w:cs="Times New Roman"/>
          <w:sz w:val="28"/>
          <w:szCs w:val="28"/>
        </w:rPr>
        <w:t>, размер № 14, межстрочный интервал 1, нумерация страниц обозначается с учётом титульного листа с соблюдением последовательности разделов, предусмотренных настоящим приложением;</w:t>
      </w:r>
    </w:p>
    <w:p w14:paraId="33214DAB" w14:textId="17C784D9" w:rsidR="00243C0D" w:rsidRPr="0061547D" w:rsidRDefault="000D75B2"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электронном виде в формате .</w:t>
      </w:r>
      <w:proofErr w:type="spellStart"/>
      <w:r w:rsidRPr="0061547D">
        <w:rPr>
          <w:rFonts w:ascii="Times New Roman" w:eastAsia="Times New Roman" w:hAnsi="Times New Roman" w:cs="Times New Roman"/>
          <w:sz w:val="28"/>
          <w:szCs w:val="28"/>
        </w:rPr>
        <w:t>pdf</w:t>
      </w:r>
      <w:proofErr w:type="spellEnd"/>
      <w:r w:rsidRPr="0061547D">
        <w:rPr>
          <w:rFonts w:ascii="Times New Roman" w:eastAsia="Times New Roman" w:hAnsi="Times New Roman" w:cs="Times New Roman"/>
          <w:sz w:val="28"/>
          <w:szCs w:val="28"/>
        </w:rPr>
        <w:t>. одним файлом или в формате .</w:t>
      </w:r>
      <w:proofErr w:type="spellStart"/>
      <w:r w:rsidRPr="0061547D">
        <w:rPr>
          <w:rFonts w:ascii="Times New Roman" w:eastAsia="Times New Roman" w:hAnsi="Times New Roman" w:cs="Times New Roman"/>
          <w:sz w:val="28"/>
          <w:szCs w:val="28"/>
        </w:rPr>
        <w:t>dwg</w:t>
      </w:r>
      <w:proofErr w:type="spellEnd"/>
      <w:r w:rsidRPr="0061547D">
        <w:rPr>
          <w:rFonts w:ascii="Times New Roman" w:eastAsia="Times New Roman" w:hAnsi="Times New Roman" w:cs="Times New Roman"/>
          <w:sz w:val="28"/>
          <w:szCs w:val="28"/>
        </w:rPr>
        <w:t>. одним файлом.</w:t>
      </w:r>
    </w:p>
    <w:p w14:paraId="5C402EDB" w14:textId="30B0271B" w:rsidR="00DF0324" w:rsidRPr="0061547D" w:rsidRDefault="00DF0324"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p>
    <w:p w14:paraId="6438BA2F" w14:textId="6F4B7809" w:rsidR="00DF0324" w:rsidRPr="0061547D" w:rsidRDefault="00DF032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3D48DEBE" w14:textId="2F95E109" w:rsidR="00DF0324" w:rsidRPr="0061547D" w:rsidRDefault="00DF032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23E6F116" w14:textId="6DBB9229" w:rsidR="00DF0324" w:rsidRPr="0061547D" w:rsidRDefault="00DF032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4FE31F70" w14:textId="5739DEEF" w:rsidR="00DF0324" w:rsidRPr="0061547D" w:rsidRDefault="00DF032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622A4918" w14:textId="0B43087F" w:rsidR="00DF0324" w:rsidRPr="0061547D" w:rsidRDefault="00DF032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25A99D65" w14:textId="7707FA70" w:rsidR="00DF0324" w:rsidRPr="0061547D" w:rsidRDefault="00DF032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081F9739" w14:textId="3EF914FD" w:rsidR="00DF0324" w:rsidRPr="0061547D" w:rsidRDefault="00DF032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74A6F8FC" w14:textId="605B0BAF" w:rsidR="00DF0324" w:rsidRDefault="00DF032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1FDC114B" w14:textId="5890201E" w:rsidR="00BD5294" w:rsidRDefault="00BD529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2C2D0FBE" w14:textId="57C1B4A1" w:rsidR="00BD5294" w:rsidRDefault="00BD529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3D3B5EB4" w14:textId="77777777" w:rsidR="00BD5294" w:rsidRPr="0061547D" w:rsidRDefault="00BD529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69C2E63C" w14:textId="75078A46" w:rsidR="00DF0324" w:rsidRPr="0061547D" w:rsidRDefault="00DF032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3D5090A6" w14:textId="56C9F576" w:rsidR="00DF0324" w:rsidRPr="0061547D" w:rsidRDefault="00DF032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1CDAA2CF" w14:textId="77777777" w:rsidR="00DF0324" w:rsidRPr="0061547D" w:rsidRDefault="00DF0324" w:rsidP="008E1BB6">
      <w:pPr>
        <w:pStyle w:val="a6"/>
        <w:pBdr>
          <w:top w:val="nil"/>
          <w:left w:val="nil"/>
          <w:bottom w:val="nil"/>
          <w:right w:val="nil"/>
          <w:between w:val="nil"/>
        </w:pBdr>
        <w:tabs>
          <w:tab w:val="left" w:pos="851"/>
        </w:tabs>
        <w:spacing w:after="0" w:line="240" w:lineRule="auto"/>
        <w:ind w:left="0" w:firstLine="851"/>
        <w:jc w:val="both"/>
        <w:rPr>
          <w:rFonts w:ascii="Times New Roman" w:eastAsia="Times New Roman" w:hAnsi="Times New Roman" w:cs="Times New Roman"/>
          <w:sz w:val="28"/>
          <w:szCs w:val="28"/>
        </w:rPr>
      </w:pPr>
    </w:p>
    <w:p w14:paraId="1FAD6AA5" w14:textId="77777777" w:rsidR="00350C34" w:rsidRPr="0061547D" w:rsidRDefault="00B3151E"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Таблица</w:t>
      </w:r>
    </w:p>
    <w:tbl>
      <w:tblPr>
        <w:tblStyle w:val="a5"/>
        <w:tblpPr w:leftFromText="180" w:rightFromText="180" w:vertAnchor="text" w:tblpX="143" w:tblpY="235"/>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253"/>
        <w:gridCol w:w="1417"/>
        <w:gridCol w:w="993"/>
        <w:gridCol w:w="1417"/>
        <w:gridCol w:w="1276"/>
      </w:tblGrid>
      <w:tr w:rsidR="00B3151E" w:rsidRPr="0061547D" w14:paraId="5032C193" w14:textId="77777777">
        <w:tc>
          <w:tcPr>
            <w:tcW w:w="562" w:type="dxa"/>
          </w:tcPr>
          <w:p w14:paraId="5AE10765"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c>
          <w:tcPr>
            <w:tcW w:w="4253" w:type="dxa"/>
          </w:tcPr>
          <w:p w14:paraId="05E5842A" w14:textId="77777777" w:rsidR="00350C34" w:rsidRPr="0061547D" w:rsidRDefault="00B3151E"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Номер фасада в соответствии с ситуационным планом</w:t>
            </w:r>
          </w:p>
        </w:tc>
        <w:tc>
          <w:tcPr>
            <w:tcW w:w="5103" w:type="dxa"/>
            <w:gridSpan w:val="4"/>
          </w:tcPr>
          <w:p w14:paraId="510BE3E6"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r>
      <w:tr w:rsidR="00B3151E" w:rsidRPr="0061547D" w14:paraId="1BB35C0E" w14:textId="77777777">
        <w:tc>
          <w:tcPr>
            <w:tcW w:w="562" w:type="dxa"/>
            <w:vMerge w:val="restart"/>
          </w:tcPr>
          <w:p w14:paraId="46390822" w14:textId="77777777" w:rsidR="00350C34" w:rsidRPr="0061547D" w:rsidRDefault="00B3151E"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w:t>
            </w:r>
          </w:p>
        </w:tc>
        <w:tc>
          <w:tcPr>
            <w:tcW w:w="4253" w:type="dxa"/>
            <w:vMerge w:val="restart"/>
          </w:tcPr>
          <w:p w14:paraId="14F9D121" w14:textId="77777777" w:rsidR="00350C34" w:rsidRPr="0061547D" w:rsidRDefault="00B3151E"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Описание архитектурных деталей и конструктивных элементов фасадов, элементов декора фасадов, инженерного и технического оборудования</w:t>
            </w:r>
          </w:p>
        </w:tc>
        <w:tc>
          <w:tcPr>
            <w:tcW w:w="1417" w:type="dxa"/>
            <w:vMerge w:val="restart"/>
          </w:tcPr>
          <w:p w14:paraId="4ED88B1F" w14:textId="77777777" w:rsidR="00350C34" w:rsidRPr="0061547D" w:rsidRDefault="00B3151E" w:rsidP="001B66C3">
            <w:pPr>
              <w:spacing w:after="0" w:line="240" w:lineRule="auto"/>
              <w:ind w:firstLine="284"/>
              <w:jc w:val="both"/>
              <w:rPr>
                <w:rFonts w:ascii="Times New Roman" w:eastAsia="Times New Roman" w:hAnsi="Times New Roman" w:cs="Times New Roman"/>
                <w:sz w:val="24"/>
                <w:szCs w:val="24"/>
              </w:rPr>
            </w:pPr>
            <w:r w:rsidRPr="0061547D">
              <w:rPr>
                <w:rFonts w:ascii="Times New Roman" w:eastAsia="Times New Roman" w:hAnsi="Times New Roman" w:cs="Times New Roman"/>
                <w:sz w:val="24"/>
                <w:szCs w:val="24"/>
              </w:rPr>
              <w:t>Материал</w:t>
            </w:r>
          </w:p>
        </w:tc>
        <w:tc>
          <w:tcPr>
            <w:tcW w:w="993" w:type="dxa"/>
            <w:vMerge w:val="restart"/>
          </w:tcPr>
          <w:p w14:paraId="645DFD93" w14:textId="77777777" w:rsidR="00350C34" w:rsidRPr="0061547D" w:rsidRDefault="00B3151E" w:rsidP="001B66C3">
            <w:pPr>
              <w:spacing w:after="0" w:line="240" w:lineRule="auto"/>
              <w:ind w:firstLine="284"/>
              <w:jc w:val="both"/>
              <w:rPr>
                <w:rFonts w:ascii="Times New Roman" w:eastAsia="Times New Roman" w:hAnsi="Times New Roman" w:cs="Times New Roman"/>
                <w:sz w:val="24"/>
                <w:szCs w:val="24"/>
              </w:rPr>
            </w:pPr>
            <w:r w:rsidRPr="0061547D">
              <w:rPr>
                <w:rFonts w:ascii="Times New Roman" w:eastAsia="Times New Roman" w:hAnsi="Times New Roman" w:cs="Times New Roman"/>
                <w:sz w:val="24"/>
                <w:szCs w:val="24"/>
              </w:rPr>
              <w:t>Колер</w:t>
            </w:r>
          </w:p>
        </w:tc>
        <w:tc>
          <w:tcPr>
            <w:tcW w:w="2693" w:type="dxa"/>
            <w:gridSpan w:val="2"/>
          </w:tcPr>
          <w:p w14:paraId="04D5DE07" w14:textId="77777777" w:rsidR="00350C34" w:rsidRPr="0061547D" w:rsidRDefault="00B3151E" w:rsidP="001B66C3">
            <w:pPr>
              <w:spacing w:after="0" w:line="240" w:lineRule="auto"/>
              <w:ind w:firstLine="284"/>
              <w:jc w:val="both"/>
              <w:rPr>
                <w:rFonts w:ascii="Times New Roman" w:eastAsia="Times New Roman" w:hAnsi="Times New Roman" w:cs="Times New Roman"/>
                <w:sz w:val="24"/>
                <w:szCs w:val="24"/>
              </w:rPr>
            </w:pPr>
            <w:r w:rsidRPr="0061547D">
              <w:rPr>
                <w:rFonts w:ascii="Times New Roman" w:eastAsia="Times New Roman" w:hAnsi="Times New Roman" w:cs="Times New Roman"/>
                <w:sz w:val="24"/>
                <w:szCs w:val="24"/>
              </w:rPr>
              <w:t>Основные параметры</w:t>
            </w:r>
          </w:p>
        </w:tc>
      </w:tr>
      <w:tr w:rsidR="00B3151E" w:rsidRPr="0061547D" w14:paraId="4FCA903F" w14:textId="77777777">
        <w:tc>
          <w:tcPr>
            <w:tcW w:w="562" w:type="dxa"/>
            <w:vMerge/>
          </w:tcPr>
          <w:p w14:paraId="4ADF50B0" w14:textId="77777777" w:rsidR="00350C34" w:rsidRPr="0061547D" w:rsidRDefault="00350C34" w:rsidP="001B66C3">
            <w:pPr>
              <w:widowControl w:val="0"/>
              <w:pBdr>
                <w:top w:val="nil"/>
                <w:left w:val="nil"/>
                <w:bottom w:val="nil"/>
                <w:right w:val="nil"/>
                <w:between w:val="nil"/>
              </w:pBdr>
              <w:spacing w:after="0"/>
              <w:ind w:firstLine="284"/>
              <w:jc w:val="both"/>
              <w:rPr>
                <w:rFonts w:ascii="Times New Roman" w:eastAsia="Times New Roman" w:hAnsi="Times New Roman" w:cs="Times New Roman"/>
                <w:sz w:val="24"/>
                <w:szCs w:val="24"/>
              </w:rPr>
            </w:pPr>
          </w:p>
        </w:tc>
        <w:tc>
          <w:tcPr>
            <w:tcW w:w="4253" w:type="dxa"/>
            <w:vMerge/>
          </w:tcPr>
          <w:p w14:paraId="74275457" w14:textId="77777777" w:rsidR="00350C34" w:rsidRPr="0061547D" w:rsidRDefault="00350C34" w:rsidP="001B66C3">
            <w:pPr>
              <w:widowControl w:val="0"/>
              <w:pBdr>
                <w:top w:val="nil"/>
                <w:left w:val="nil"/>
                <w:bottom w:val="nil"/>
                <w:right w:val="nil"/>
                <w:between w:val="nil"/>
              </w:pBdr>
              <w:spacing w:after="0"/>
              <w:ind w:firstLine="284"/>
              <w:jc w:val="both"/>
              <w:rPr>
                <w:rFonts w:ascii="Times New Roman" w:eastAsia="Times New Roman" w:hAnsi="Times New Roman" w:cs="Times New Roman"/>
                <w:sz w:val="24"/>
                <w:szCs w:val="24"/>
              </w:rPr>
            </w:pPr>
          </w:p>
        </w:tc>
        <w:tc>
          <w:tcPr>
            <w:tcW w:w="1417" w:type="dxa"/>
            <w:vMerge/>
          </w:tcPr>
          <w:p w14:paraId="23DB76BB" w14:textId="77777777" w:rsidR="00350C34" w:rsidRPr="0061547D" w:rsidRDefault="00350C34" w:rsidP="001B66C3">
            <w:pPr>
              <w:widowControl w:val="0"/>
              <w:pBdr>
                <w:top w:val="nil"/>
                <w:left w:val="nil"/>
                <w:bottom w:val="nil"/>
                <w:right w:val="nil"/>
                <w:between w:val="nil"/>
              </w:pBdr>
              <w:spacing w:after="0"/>
              <w:ind w:firstLine="284"/>
              <w:jc w:val="both"/>
              <w:rPr>
                <w:rFonts w:ascii="Times New Roman" w:eastAsia="Times New Roman" w:hAnsi="Times New Roman" w:cs="Times New Roman"/>
                <w:sz w:val="24"/>
                <w:szCs w:val="24"/>
              </w:rPr>
            </w:pPr>
          </w:p>
        </w:tc>
        <w:tc>
          <w:tcPr>
            <w:tcW w:w="993" w:type="dxa"/>
            <w:vMerge/>
          </w:tcPr>
          <w:p w14:paraId="3566B7C8" w14:textId="77777777" w:rsidR="00350C34" w:rsidRPr="0061547D" w:rsidRDefault="00350C34" w:rsidP="001B66C3">
            <w:pPr>
              <w:widowControl w:val="0"/>
              <w:pBdr>
                <w:top w:val="nil"/>
                <w:left w:val="nil"/>
                <w:bottom w:val="nil"/>
                <w:right w:val="nil"/>
                <w:between w:val="nil"/>
              </w:pBdr>
              <w:spacing w:after="0"/>
              <w:ind w:firstLine="284"/>
              <w:jc w:val="both"/>
              <w:rPr>
                <w:rFonts w:ascii="Times New Roman" w:eastAsia="Times New Roman" w:hAnsi="Times New Roman" w:cs="Times New Roman"/>
                <w:sz w:val="24"/>
                <w:szCs w:val="24"/>
              </w:rPr>
            </w:pPr>
          </w:p>
        </w:tc>
        <w:tc>
          <w:tcPr>
            <w:tcW w:w="1417" w:type="dxa"/>
            <w:vMerge w:val="restart"/>
          </w:tcPr>
          <w:p w14:paraId="40A530F3" w14:textId="77777777" w:rsidR="00350C34" w:rsidRPr="0061547D" w:rsidRDefault="00B3151E" w:rsidP="001B66C3">
            <w:pPr>
              <w:spacing w:after="0" w:line="240" w:lineRule="auto"/>
              <w:ind w:firstLine="284"/>
              <w:jc w:val="both"/>
              <w:rPr>
                <w:rFonts w:ascii="Times New Roman" w:eastAsia="Times New Roman" w:hAnsi="Times New Roman" w:cs="Times New Roman"/>
                <w:sz w:val="24"/>
                <w:szCs w:val="24"/>
              </w:rPr>
            </w:pPr>
            <w:r w:rsidRPr="0061547D">
              <w:rPr>
                <w:rFonts w:ascii="Times New Roman" w:eastAsia="Times New Roman" w:hAnsi="Times New Roman" w:cs="Times New Roman"/>
                <w:sz w:val="24"/>
                <w:szCs w:val="24"/>
              </w:rPr>
              <w:t>Длина, Высота, Площадь</w:t>
            </w:r>
          </w:p>
        </w:tc>
        <w:tc>
          <w:tcPr>
            <w:tcW w:w="1276" w:type="dxa"/>
          </w:tcPr>
          <w:p w14:paraId="1C53A416" w14:textId="77777777" w:rsidR="00350C34" w:rsidRPr="0061547D" w:rsidRDefault="00B3151E" w:rsidP="001B66C3">
            <w:pPr>
              <w:spacing w:after="0" w:line="240" w:lineRule="auto"/>
              <w:ind w:firstLine="284"/>
              <w:jc w:val="both"/>
              <w:rPr>
                <w:rFonts w:ascii="Times New Roman" w:eastAsia="Times New Roman" w:hAnsi="Times New Roman" w:cs="Times New Roman"/>
                <w:sz w:val="24"/>
                <w:szCs w:val="24"/>
              </w:rPr>
            </w:pPr>
            <w:r w:rsidRPr="0061547D">
              <w:rPr>
                <w:rFonts w:ascii="Times New Roman" w:eastAsia="Times New Roman" w:hAnsi="Times New Roman" w:cs="Times New Roman"/>
                <w:sz w:val="24"/>
                <w:szCs w:val="24"/>
              </w:rPr>
              <w:t>Количество</w:t>
            </w:r>
          </w:p>
        </w:tc>
      </w:tr>
      <w:tr w:rsidR="00B3151E" w:rsidRPr="0061547D" w14:paraId="416E428E" w14:textId="77777777">
        <w:tc>
          <w:tcPr>
            <w:tcW w:w="562" w:type="dxa"/>
            <w:vMerge/>
          </w:tcPr>
          <w:p w14:paraId="290C99D4" w14:textId="77777777" w:rsidR="00350C34" w:rsidRPr="0061547D" w:rsidRDefault="00350C34" w:rsidP="001B66C3">
            <w:pPr>
              <w:widowControl w:val="0"/>
              <w:pBdr>
                <w:top w:val="nil"/>
                <w:left w:val="nil"/>
                <w:bottom w:val="nil"/>
                <w:right w:val="nil"/>
                <w:between w:val="nil"/>
              </w:pBdr>
              <w:spacing w:after="0"/>
              <w:ind w:firstLine="284"/>
              <w:jc w:val="both"/>
              <w:rPr>
                <w:rFonts w:ascii="Times New Roman" w:eastAsia="Times New Roman" w:hAnsi="Times New Roman" w:cs="Times New Roman"/>
                <w:sz w:val="24"/>
                <w:szCs w:val="24"/>
              </w:rPr>
            </w:pPr>
          </w:p>
        </w:tc>
        <w:tc>
          <w:tcPr>
            <w:tcW w:w="4253" w:type="dxa"/>
            <w:vMerge/>
          </w:tcPr>
          <w:p w14:paraId="637624CB" w14:textId="77777777" w:rsidR="00350C34" w:rsidRPr="0061547D" w:rsidRDefault="00350C34" w:rsidP="001B66C3">
            <w:pPr>
              <w:widowControl w:val="0"/>
              <w:pBdr>
                <w:top w:val="nil"/>
                <w:left w:val="nil"/>
                <w:bottom w:val="nil"/>
                <w:right w:val="nil"/>
                <w:between w:val="nil"/>
              </w:pBdr>
              <w:spacing w:after="0"/>
              <w:ind w:firstLine="284"/>
              <w:jc w:val="both"/>
              <w:rPr>
                <w:rFonts w:ascii="Times New Roman" w:eastAsia="Times New Roman" w:hAnsi="Times New Roman" w:cs="Times New Roman"/>
                <w:sz w:val="24"/>
                <w:szCs w:val="24"/>
              </w:rPr>
            </w:pPr>
          </w:p>
        </w:tc>
        <w:tc>
          <w:tcPr>
            <w:tcW w:w="1417" w:type="dxa"/>
            <w:vMerge/>
          </w:tcPr>
          <w:p w14:paraId="466E643A" w14:textId="77777777" w:rsidR="00350C34" w:rsidRPr="0061547D" w:rsidRDefault="00350C34" w:rsidP="001B66C3">
            <w:pPr>
              <w:widowControl w:val="0"/>
              <w:pBdr>
                <w:top w:val="nil"/>
                <w:left w:val="nil"/>
                <w:bottom w:val="nil"/>
                <w:right w:val="nil"/>
                <w:between w:val="nil"/>
              </w:pBdr>
              <w:spacing w:after="0"/>
              <w:ind w:firstLine="284"/>
              <w:jc w:val="both"/>
              <w:rPr>
                <w:rFonts w:ascii="Times New Roman" w:eastAsia="Times New Roman" w:hAnsi="Times New Roman" w:cs="Times New Roman"/>
                <w:sz w:val="24"/>
                <w:szCs w:val="24"/>
              </w:rPr>
            </w:pPr>
          </w:p>
        </w:tc>
        <w:tc>
          <w:tcPr>
            <w:tcW w:w="993" w:type="dxa"/>
            <w:vMerge/>
          </w:tcPr>
          <w:p w14:paraId="1407CECE" w14:textId="77777777" w:rsidR="00350C34" w:rsidRPr="0061547D" w:rsidRDefault="00350C34" w:rsidP="001B66C3">
            <w:pPr>
              <w:widowControl w:val="0"/>
              <w:pBdr>
                <w:top w:val="nil"/>
                <w:left w:val="nil"/>
                <w:bottom w:val="nil"/>
                <w:right w:val="nil"/>
                <w:between w:val="nil"/>
              </w:pBdr>
              <w:spacing w:after="0"/>
              <w:ind w:firstLine="284"/>
              <w:jc w:val="both"/>
              <w:rPr>
                <w:rFonts w:ascii="Times New Roman" w:eastAsia="Times New Roman" w:hAnsi="Times New Roman" w:cs="Times New Roman"/>
                <w:sz w:val="24"/>
                <w:szCs w:val="24"/>
              </w:rPr>
            </w:pPr>
          </w:p>
        </w:tc>
        <w:tc>
          <w:tcPr>
            <w:tcW w:w="1417" w:type="dxa"/>
            <w:vMerge/>
          </w:tcPr>
          <w:p w14:paraId="0A955E20" w14:textId="77777777" w:rsidR="00350C34" w:rsidRPr="0061547D" w:rsidRDefault="00350C34" w:rsidP="001B66C3">
            <w:pPr>
              <w:widowControl w:val="0"/>
              <w:pBdr>
                <w:top w:val="nil"/>
                <w:left w:val="nil"/>
                <w:bottom w:val="nil"/>
                <w:right w:val="nil"/>
                <w:between w:val="nil"/>
              </w:pBdr>
              <w:spacing w:after="0"/>
              <w:ind w:firstLine="284"/>
              <w:jc w:val="both"/>
              <w:rPr>
                <w:rFonts w:ascii="Times New Roman" w:eastAsia="Times New Roman" w:hAnsi="Times New Roman" w:cs="Times New Roman"/>
                <w:sz w:val="24"/>
                <w:szCs w:val="24"/>
              </w:rPr>
            </w:pPr>
          </w:p>
        </w:tc>
        <w:tc>
          <w:tcPr>
            <w:tcW w:w="1276" w:type="dxa"/>
          </w:tcPr>
          <w:p w14:paraId="1F48A853" w14:textId="77777777" w:rsidR="00350C34" w:rsidRPr="0061547D" w:rsidRDefault="00350C34" w:rsidP="001B66C3">
            <w:pPr>
              <w:spacing w:after="0" w:line="240" w:lineRule="auto"/>
              <w:ind w:firstLine="284"/>
              <w:jc w:val="both"/>
              <w:rPr>
                <w:rFonts w:ascii="Times New Roman" w:eastAsia="Times New Roman" w:hAnsi="Times New Roman" w:cs="Times New Roman"/>
                <w:sz w:val="24"/>
                <w:szCs w:val="24"/>
              </w:rPr>
            </w:pPr>
          </w:p>
        </w:tc>
      </w:tr>
      <w:tr w:rsidR="00B3151E" w:rsidRPr="0061547D" w14:paraId="09AD2329" w14:textId="77777777">
        <w:tc>
          <w:tcPr>
            <w:tcW w:w="562" w:type="dxa"/>
          </w:tcPr>
          <w:p w14:paraId="3DFC2996" w14:textId="77777777" w:rsidR="00350C34" w:rsidRPr="0061547D" w:rsidRDefault="00B3151E"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w:t>
            </w:r>
          </w:p>
        </w:tc>
        <w:tc>
          <w:tcPr>
            <w:tcW w:w="4253" w:type="dxa"/>
          </w:tcPr>
          <w:p w14:paraId="0DD43DD5" w14:textId="77777777" w:rsidR="00350C34" w:rsidRPr="0061547D" w:rsidRDefault="00B3151E" w:rsidP="001B66C3">
            <w:pPr>
              <w:spacing w:after="0" w:line="240" w:lineRule="auto"/>
              <w:ind w:right="79"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w:t>
            </w:r>
          </w:p>
        </w:tc>
        <w:tc>
          <w:tcPr>
            <w:tcW w:w="1417" w:type="dxa"/>
          </w:tcPr>
          <w:p w14:paraId="2254BBCB" w14:textId="77777777" w:rsidR="00350C34" w:rsidRPr="0061547D" w:rsidRDefault="00B3151E" w:rsidP="001B66C3">
            <w:pPr>
              <w:spacing w:after="0" w:line="240" w:lineRule="auto"/>
              <w:ind w:right="79"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w:t>
            </w:r>
          </w:p>
        </w:tc>
        <w:tc>
          <w:tcPr>
            <w:tcW w:w="993" w:type="dxa"/>
          </w:tcPr>
          <w:p w14:paraId="27B5230E" w14:textId="77777777" w:rsidR="00350C34" w:rsidRPr="0061547D" w:rsidRDefault="00B3151E" w:rsidP="001B66C3">
            <w:pPr>
              <w:spacing w:after="0" w:line="240" w:lineRule="auto"/>
              <w:ind w:right="79"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w:t>
            </w:r>
          </w:p>
        </w:tc>
        <w:tc>
          <w:tcPr>
            <w:tcW w:w="1417" w:type="dxa"/>
          </w:tcPr>
          <w:p w14:paraId="6B0E8E6D" w14:textId="77777777" w:rsidR="00350C34" w:rsidRPr="0061547D" w:rsidRDefault="00B3151E" w:rsidP="001B66C3">
            <w:pPr>
              <w:spacing w:after="0" w:line="240" w:lineRule="auto"/>
              <w:ind w:right="79"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5</w:t>
            </w:r>
          </w:p>
        </w:tc>
        <w:tc>
          <w:tcPr>
            <w:tcW w:w="1276" w:type="dxa"/>
          </w:tcPr>
          <w:p w14:paraId="287ACA3C" w14:textId="77777777" w:rsidR="00350C34" w:rsidRPr="0061547D" w:rsidRDefault="00B3151E" w:rsidP="001B66C3">
            <w:pPr>
              <w:spacing w:after="0" w:line="240" w:lineRule="auto"/>
              <w:ind w:right="79"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6</w:t>
            </w:r>
          </w:p>
        </w:tc>
      </w:tr>
      <w:tr w:rsidR="00B3151E" w:rsidRPr="0061547D" w14:paraId="10108FD9" w14:textId="77777777">
        <w:tc>
          <w:tcPr>
            <w:tcW w:w="562" w:type="dxa"/>
          </w:tcPr>
          <w:p w14:paraId="522A9AAF" w14:textId="77777777" w:rsidR="00350C34" w:rsidRPr="0061547D" w:rsidRDefault="00B3151E"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w:t>
            </w:r>
          </w:p>
        </w:tc>
        <w:tc>
          <w:tcPr>
            <w:tcW w:w="4253" w:type="dxa"/>
          </w:tcPr>
          <w:p w14:paraId="477D0DA8" w14:textId="77777777" w:rsidR="00350C34" w:rsidRPr="0061547D" w:rsidRDefault="00B3151E"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Архитектурные детали и конструктивные элементы фасадов</w:t>
            </w:r>
          </w:p>
        </w:tc>
        <w:tc>
          <w:tcPr>
            <w:tcW w:w="1417" w:type="dxa"/>
          </w:tcPr>
          <w:p w14:paraId="2381B6F5"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c>
          <w:tcPr>
            <w:tcW w:w="993" w:type="dxa"/>
          </w:tcPr>
          <w:p w14:paraId="42548F13"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c>
          <w:tcPr>
            <w:tcW w:w="1417" w:type="dxa"/>
          </w:tcPr>
          <w:p w14:paraId="41019CFA"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c>
          <w:tcPr>
            <w:tcW w:w="1276" w:type="dxa"/>
          </w:tcPr>
          <w:p w14:paraId="75EFEAD3"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r>
      <w:tr w:rsidR="00B3151E" w:rsidRPr="0061547D" w14:paraId="3E8A9ED4" w14:textId="77777777">
        <w:tc>
          <w:tcPr>
            <w:tcW w:w="562" w:type="dxa"/>
          </w:tcPr>
          <w:p w14:paraId="666B4096" w14:textId="77777777" w:rsidR="00350C34" w:rsidRPr="0061547D" w:rsidRDefault="00B3151E"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w:t>
            </w:r>
          </w:p>
        </w:tc>
        <w:tc>
          <w:tcPr>
            <w:tcW w:w="4253" w:type="dxa"/>
          </w:tcPr>
          <w:p w14:paraId="3B99A2A5" w14:textId="77777777" w:rsidR="00350C34" w:rsidRPr="0061547D" w:rsidRDefault="00B3151E"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Элементы декора лицевых фасадов</w:t>
            </w:r>
          </w:p>
        </w:tc>
        <w:tc>
          <w:tcPr>
            <w:tcW w:w="1417" w:type="dxa"/>
          </w:tcPr>
          <w:p w14:paraId="100159DA"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c>
          <w:tcPr>
            <w:tcW w:w="993" w:type="dxa"/>
          </w:tcPr>
          <w:p w14:paraId="1EE0C5BB"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c>
          <w:tcPr>
            <w:tcW w:w="1417" w:type="dxa"/>
          </w:tcPr>
          <w:p w14:paraId="300E5FFD"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c>
          <w:tcPr>
            <w:tcW w:w="1276" w:type="dxa"/>
          </w:tcPr>
          <w:p w14:paraId="32854A92"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r>
      <w:tr w:rsidR="00B3151E" w:rsidRPr="0061547D" w14:paraId="5AD00ADD" w14:textId="77777777">
        <w:tc>
          <w:tcPr>
            <w:tcW w:w="562" w:type="dxa"/>
          </w:tcPr>
          <w:p w14:paraId="66FBF20C" w14:textId="77777777" w:rsidR="00350C34" w:rsidRPr="0061547D" w:rsidRDefault="00B3151E"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w:t>
            </w:r>
          </w:p>
        </w:tc>
        <w:tc>
          <w:tcPr>
            <w:tcW w:w="4253" w:type="dxa"/>
          </w:tcPr>
          <w:p w14:paraId="6A8197B0" w14:textId="77777777" w:rsidR="00350C34" w:rsidRPr="0061547D" w:rsidRDefault="00B3151E"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Инженерное и техническое оборудование</w:t>
            </w:r>
          </w:p>
        </w:tc>
        <w:tc>
          <w:tcPr>
            <w:tcW w:w="1417" w:type="dxa"/>
          </w:tcPr>
          <w:p w14:paraId="08A53945"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c>
          <w:tcPr>
            <w:tcW w:w="993" w:type="dxa"/>
          </w:tcPr>
          <w:p w14:paraId="4592C8FC"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c>
          <w:tcPr>
            <w:tcW w:w="1417" w:type="dxa"/>
          </w:tcPr>
          <w:p w14:paraId="2B3538E0"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c>
          <w:tcPr>
            <w:tcW w:w="1276" w:type="dxa"/>
          </w:tcPr>
          <w:p w14:paraId="33D3AE3C"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tc>
      </w:tr>
    </w:tbl>
    <w:p w14:paraId="7A3D9CAB" w14:textId="77777777" w:rsidR="00350C34" w:rsidRPr="0061547D" w:rsidRDefault="00350C34" w:rsidP="001B66C3">
      <w:pPr>
        <w:spacing w:after="0" w:line="240" w:lineRule="auto"/>
        <w:ind w:firstLine="284"/>
        <w:jc w:val="both"/>
        <w:rPr>
          <w:rFonts w:ascii="Times New Roman" w:eastAsia="Times New Roman" w:hAnsi="Times New Roman" w:cs="Times New Roman"/>
          <w:sz w:val="28"/>
          <w:szCs w:val="28"/>
        </w:rPr>
      </w:pPr>
    </w:p>
    <w:p w14:paraId="28B04AE7" w14:textId="13E3D344" w:rsidR="00243C0D" w:rsidRDefault="00243C0D" w:rsidP="00764D72">
      <w:pPr>
        <w:spacing w:after="0" w:line="240" w:lineRule="auto"/>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7CB0FCE3" wp14:editId="7DCCF91D">
            <wp:extent cx="6115050" cy="3963848"/>
            <wp:effectExtent l="0" t="0" r="0" b="0"/>
            <wp:docPr id="1892348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48485" name=""/>
                    <pic:cNvPicPr/>
                  </pic:nvPicPr>
                  <pic:blipFill>
                    <a:blip r:embed="rId39"/>
                    <a:stretch>
                      <a:fillRect/>
                    </a:stretch>
                  </pic:blipFill>
                  <pic:spPr>
                    <a:xfrm>
                      <a:off x="0" y="0"/>
                      <a:ext cx="6144679" cy="3983054"/>
                    </a:xfrm>
                    <a:prstGeom prst="rect">
                      <a:avLst/>
                    </a:prstGeom>
                  </pic:spPr>
                </pic:pic>
              </a:graphicData>
            </a:graphic>
          </wp:inline>
        </w:drawing>
      </w:r>
    </w:p>
    <w:p w14:paraId="262C9286" w14:textId="77777777" w:rsidR="00CF3716" w:rsidRPr="0061547D" w:rsidRDefault="00CF3716" w:rsidP="001B66C3">
      <w:pPr>
        <w:spacing w:after="0" w:line="240" w:lineRule="auto"/>
        <w:ind w:left="-851" w:firstLine="284"/>
        <w:jc w:val="both"/>
        <w:rPr>
          <w:rFonts w:ascii="Times New Roman" w:eastAsia="Times New Roman" w:hAnsi="Times New Roman" w:cs="Times New Roman"/>
          <w:sz w:val="28"/>
          <w:szCs w:val="28"/>
        </w:rPr>
      </w:pPr>
    </w:p>
    <w:p w14:paraId="0E364049" w14:textId="77777777" w:rsidR="00243C0D" w:rsidRPr="0061547D" w:rsidRDefault="00592A6C" w:rsidP="00764D72">
      <w:pPr>
        <w:pStyle w:val="3"/>
        <w:spacing w:before="0" w:after="0"/>
        <w:ind w:firstLine="709"/>
        <w:jc w:val="both"/>
        <w:rPr>
          <w:rFonts w:ascii="Times New Roman" w:eastAsia="Times New Roman" w:hAnsi="Times New Roman" w:cs="Times New Roman"/>
          <w:b w:val="0"/>
        </w:rPr>
      </w:pPr>
      <w:bookmarkStart w:id="39" w:name="_Toc219469236"/>
      <w:r w:rsidRPr="0061547D">
        <w:rPr>
          <w:rFonts w:ascii="Times New Roman" w:eastAsia="Times New Roman" w:hAnsi="Times New Roman" w:cs="Times New Roman"/>
          <w:b w:val="0"/>
        </w:rPr>
        <w:lastRenderedPageBreak/>
        <w:t>18</w:t>
      </w:r>
      <w:r w:rsidR="00243C0D" w:rsidRPr="0061547D">
        <w:rPr>
          <w:rFonts w:ascii="Times New Roman" w:eastAsia="Times New Roman" w:hAnsi="Times New Roman" w:cs="Times New Roman"/>
          <w:b w:val="0"/>
        </w:rPr>
        <w:t>.</w:t>
      </w:r>
      <w:r w:rsidR="00243C0D" w:rsidRPr="0061547D">
        <w:rPr>
          <w:rFonts w:ascii="Times New Roman" w:eastAsia="Times New Roman" w:hAnsi="Times New Roman" w:cs="Times New Roman"/>
          <w:b w:val="0"/>
        </w:rPr>
        <w:tab/>
        <w:t>Требования к оформлению фасадов индивидуальных жилых домов</w:t>
      </w:r>
      <w:bookmarkEnd w:id="39"/>
    </w:p>
    <w:p w14:paraId="524CE51E" w14:textId="0089EA2E"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18</w:t>
      </w:r>
      <w:r w:rsidR="00243C0D" w:rsidRPr="0061547D">
        <w:rPr>
          <w:rFonts w:ascii="Times New Roman" w:eastAsia="Times New Roman" w:hAnsi="Times New Roman" w:cs="Times New Roman"/>
          <w:sz w:val="28"/>
          <w:szCs w:val="28"/>
        </w:rPr>
        <w:t>.1.</w:t>
      </w:r>
      <w:r w:rsidR="00243C0D" w:rsidRPr="0061547D">
        <w:rPr>
          <w:rFonts w:ascii="Times New Roman" w:eastAsia="Times New Roman" w:hAnsi="Times New Roman" w:cs="Times New Roman"/>
          <w:sz w:val="28"/>
          <w:szCs w:val="28"/>
        </w:rPr>
        <w:tab/>
        <w:t xml:space="preserve">Для оформления фасадов рекомендуется использование не более </w:t>
      </w:r>
      <w:r w:rsidR="00722238">
        <w:rPr>
          <w:rFonts w:ascii="Times New Roman" w:eastAsia="Times New Roman" w:hAnsi="Times New Roman" w:cs="Times New Roman"/>
          <w:sz w:val="28"/>
          <w:szCs w:val="28"/>
        </w:rPr>
        <w:t xml:space="preserve">      </w:t>
      </w:r>
      <w:r w:rsidR="00243C0D" w:rsidRPr="0061547D">
        <w:rPr>
          <w:rFonts w:ascii="Times New Roman" w:eastAsia="Times New Roman" w:hAnsi="Times New Roman" w:cs="Times New Roman"/>
          <w:sz w:val="28"/>
          <w:szCs w:val="28"/>
        </w:rPr>
        <w:t>3 цветов, выбранные цвета должны быть гармонично соотнесены друг с другом.</w:t>
      </w:r>
    </w:p>
    <w:p w14:paraId="6AFE9D5E" w14:textId="77777777"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18</w:t>
      </w:r>
      <w:r w:rsidR="00243C0D" w:rsidRPr="0061547D">
        <w:rPr>
          <w:rFonts w:ascii="Times New Roman" w:eastAsia="Times New Roman" w:hAnsi="Times New Roman" w:cs="Times New Roman"/>
          <w:sz w:val="28"/>
          <w:szCs w:val="28"/>
        </w:rPr>
        <w:t>.2.</w:t>
      </w:r>
      <w:r w:rsidR="00243C0D" w:rsidRPr="0061547D">
        <w:rPr>
          <w:rFonts w:ascii="Times New Roman" w:eastAsia="Times New Roman" w:hAnsi="Times New Roman" w:cs="Times New Roman"/>
          <w:sz w:val="28"/>
          <w:szCs w:val="28"/>
        </w:rPr>
        <w:tab/>
        <w:t>Покраску стен зданий, строений, сооружений (за исключением покраски фасадов выявленных объектов культурного наследия, объектов культурного наследия федерального, регионального, местного значений) следует осуществлять в соответствии с рекомендуемыми колористическими решениями.</w:t>
      </w:r>
    </w:p>
    <w:p w14:paraId="44E80773" w14:textId="5B86CC78"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18</w:t>
      </w:r>
      <w:r w:rsidR="00243C0D" w:rsidRPr="0061547D">
        <w:rPr>
          <w:rFonts w:ascii="Times New Roman" w:eastAsia="Times New Roman" w:hAnsi="Times New Roman" w:cs="Times New Roman"/>
          <w:sz w:val="28"/>
          <w:szCs w:val="28"/>
        </w:rPr>
        <w:t>.3.</w:t>
      </w:r>
      <w:r w:rsidR="00243C0D" w:rsidRPr="0061547D">
        <w:rPr>
          <w:rFonts w:ascii="Times New Roman" w:eastAsia="Times New Roman" w:hAnsi="Times New Roman" w:cs="Times New Roman"/>
          <w:sz w:val="28"/>
          <w:szCs w:val="28"/>
        </w:rPr>
        <w:tab/>
      </w:r>
      <w:r w:rsidR="0098472B">
        <w:rPr>
          <w:rFonts w:ascii="Times New Roman" w:eastAsia="Times New Roman" w:hAnsi="Times New Roman" w:cs="Times New Roman"/>
          <w:sz w:val="28"/>
          <w:szCs w:val="28"/>
        </w:rPr>
        <w:t xml:space="preserve"> </w:t>
      </w:r>
      <w:r w:rsidR="00243C0D" w:rsidRPr="0061547D">
        <w:rPr>
          <w:rFonts w:ascii="Times New Roman" w:eastAsia="Times New Roman" w:hAnsi="Times New Roman" w:cs="Times New Roman"/>
          <w:sz w:val="28"/>
          <w:szCs w:val="28"/>
        </w:rPr>
        <w:t xml:space="preserve">Запрещается применять для облицовки стен фасадов виниловый </w:t>
      </w:r>
      <w:proofErr w:type="spellStart"/>
      <w:r w:rsidR="00243C0D" w:rsidRPr="0061547D">
        <w:rPr>
          <w:rFonts w:ascii="Times New Roman" w:eastAsia="Times New Roman" w:hAnsi="Times New Roman" w:cs="Times New Roman"/>
          <w:sz w:val="28"/>
          <w:szCs w:val="28"/>
        </w:rPr>
        <w:t>сайдинг</w:t>
      </w:r>
      <w:proofErr w:type="spellEnd"/>
      <w:r w:rsidR="00243C0D" w:rsidRPr="0061547D">
        <w:rPr>
          <w:rFonts w:ascii="Times New Roman" w:eastAsia="Times New Roman" w:hAnsi="Times New Roman" w:cs="Times New Roman"/>
          <w:sz w:val="28"/>
          <w:szCs w:val="28"/>
        </w:rPr>
        <w:t xml:space="preserve">, </w:t>
      </w:r>
      <w:proofErr w:type="spellStart"/>
      <w:r w:rsidR="00243C0D" w:rsidRPr="0061547D">
        <w:rPr>
          <w:rFonts w:ascii="Times New Roman" w:eastAsia="Times New Roman" w:hAnsi="Times New Roman" w:cs="Times New Roman"/>
          <w:sz w:val="28"/>
          <w:szCs w:val="28"/>
        </w:rPr>
        <w:t>профнастил</w:t>
      </w:r>
      <w:proofErr w:type="spellEnd"/>
      <w:r w:rsidR="00243C0D" w:rsidRPr="0061547D">
        <w:rPr>
          <w:rFonts w:ascii="Times New Roman" w:eastAsia="Times New Roman" w:hAnsi="Times New Roman" w:cs="Times New Roman"/>
          <w:sz w:val="28"/>
          <w:szCs w:val="28"/>
        </w:rPr>
        <w:t>.</w:t>
      </w:r>
    </w:p>
    <w:p w14:paraId="14729AA0" w14:textId="1DFC6586"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18</w:t>
      </w:r>
      <w:r w:rsidR="00243C0D" w:rsidRPr="0061547D">
        <w:rPr>
          <w:rFonts w:ascii="Times New Roman" w:eastAsia="Times New Roman" w:hAnsi="Times New Roman" w:cs="Times New Roman"/>
          <w:sz w:val="28"/>
          <w:szCs w:val="28"/>
        </w:rPr>
        <w:t>.4.</w:t>
      </w:r>
      <w:r w:rsidR="0098472B">
        <w:rPr>
          <w:rFonts w:ascii="Times New Roman" w:eastAsia="Times New Roman" w:hAnsi="Times New Roman" w:cs="Times New Roman"/>
          <w:sz w:val="28"/>
          <w:szCs w:val="28"/>
        </w:rPr>
        <w:t xml:space="preserve"> </w:t>
      </w:r>
      <w:r w:rsidR="00243C0D" w:rsidRPr="0061547D">
        <w:rPr>
          <w:rFonts w:ascii="Times New Roman" w:eastAsia="Times New Roman" w:hAnsi="Times New Roman" w:cs="Times New Roman"/>
          <w:sz w:val="28"/>
          <w:szCs w:val="28"/>
        </w:rPr>
        <w:t xml:space="preserve">Запрещается размещение кондиционеров, антенн, спутниковых тарелок на лицевых фасадах жилых домов. Эти элементы инженерного оборудования необходимо крепить на второстепенных фасадах (рис. 35.1 - 35.2). </w:t>
      </w:r>
    </w:p>
    <w:p w14:paraId="0BA2A96B" w14:textId="77777777" w:rsidR="00243C0D" w:rsidRPr="0061547D" w:rsidRDefault="00243C0D"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Если возможности установить кондиционер на второстепенном фасаде (в соответствии с пла­нировкой помещения) нет, допустимо разместить наружный блок на главном фасаде — по согласова­нию с органом местного самоуправления.</w:t>
      </w:r>
    </w:p>
    <w:p w14:paraId="7A4A37AC" w14:textId="77777777" w:rsidR="00243C0D" w:rsidRPr="0061547D" w:rsidRDefault="00243C0D" w:rsidP="006E015D">
      <w:pPr>
        <w:spacing w:after="0" w:line="240" w:lineRule="auto"/>
        <w:ind w:firstLine="851"/>
        <w:jc w:val="both"/>
        <w:rPr>
          <w:rFonts w:ascii="Times New Roman" w:eastAsia="Times New Roman" w:hAnsi="Times New Roman" w:cs="Times New Roman"/>
          <w:sz w:val="28"/>
          <w:szCs w:val="28"/>
        </w:rPr>
      </w:pPr>
    </w:p>
    <w:p w14:paraId="0C46BE78" w14:textId="77777777" w:rsidR="00243C0D" w:rsidRPr="0061547D" w:rsidRDefault="00243C0D"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08BE19ED" wp14:editId="029AA3DC">
            <wp:extent cx="6042490" cy="2463772"/>
            <wp:effectExtent l="0" t="0" r="0" b="0"/>
            <wp:docPr id="528405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0570" name=""/>
                    <pic:cNvPicPr/>
                  </pic:nvPicPr>
                  <pic:blipFill>
                    <a:blip r:embed="rId40"/>
                    <a:stretch>
                      <a:fillRect/>
                    </a:stretch>
                  </pic:blipFill>
                  <pic:spPr>
                    <a:xfrm>
                      <a:off x="0" y="0"/>
                      <a:ext cx="6055622" cy="2469126"/>
                    </a:xfrm>
                    <a:prstGeom prst="rect">
                      <a:avLst/>
                    </a:prstGeom>
                  </pic:spPr>
                </pic:pic>
              </a:graphicData>
            </a:graphic>
          </wp:inline>
        </w:drawing>
      </w:r>
    </w:p>
    <w:p w14:paraId="1105B42C" w14:textId="77777777" w:rsidR="00243C0D" w:rsidRPr="0061547D" w:rsidRDefault="00243C0D" w:rsidP="001B66C3">
      <w:pPr>
        <w:spacing w:after="0" w:line="240" w:lineRule="auto"/>
        <w:ind w:firstLine="284"/>
        <w:jc w:val="both"/>
        <w:rPr>
          <w:rFonts w:ascii="Times New Roman" w:eastAsia="Times New Roman" w:hAnsi="Times New Roman" w:cs="Times New Roman"/>
          <w:sz w:val="28"/>
          <w:szCs w:val="28"/>
        </w:rPr>
      </w:pPr>
    </w:p>
    <w:p w14:paraId="22DDC6C4" w14:textId="77777777" w:rsidR="00243C0D" w:rsidRPr="0061547D" w:rsidRDefault="00592A6C" w:rsidP="00764D72">
      <w:pPr>
        <w:pStyle w:val="3"/>
        <w:ind w:firstLine="709"/>
        <w:jc w:val="both"/>
        <w:rPr>
          <w:rFonts w:ascii="Times New Roman" w:eastAsia="Times New Roman" w:hAnsi="Times New Roman" w:cs="Times New Roman"/>
          <w:b w:val="0"/>
        </w:rPr>
      </w:pPr>
      <w:bookmarkStart w:id="40" w:name="_Toc219469237"/>
      <w:r w:rsidRPr="0061547D">
        <w:rPr>
          <w:rFonts w:ascii="Times New Roman" w:eastAsia="Times New Roman" w:hAnsi="Times New Roman" w:cs="Times New Roman"/>
          <w:b w:val="0"/>
        </w:rPr>
        <w:t>19</w:t>
      </w:r>
      <w:r w:rsidR="00243C0D" w:rsidRPr="0061547D">
        <w:rPr>
          <w:rFonts w:ascii="Times New Roman" w:eastAsia="Times New Roman" w:hAnsi="Times New Roman" w:cs="Times New Roman"/>
          <w:b w:val="0"/>
        </w:rPr>
        <w:t>.</w:t>
      </w:r>
      <w:r w:rsidR="00243C0D" w:rsidRPr="0061547D">
        <w:rPr>
          <w:rFonts w:ascii="Times New Roman" w:eastAsia="Times New Roman" w:hAnsi="Times New Roman" w:cs="Times New Roman"/>
          <w:b w:val="0"/>
        </w:rPr>
        <w:tab/>
        <w:t>Требования к ограждениям участков индивидуальных жилых домов</w:t>
      </w:r>
      <w:bookmarkEnd w:id="40"/>
      <w:r w:rsidR="00243C0D" w:rsidRPr="0061547D">
        <w:rPr>
          <w:rFonts w:ascii="Times New Roman" w:eastAsia="Times New Roman" w:hAnsi="Times New Roman" w:cs="Times New Roman"/>
          <w:b w:val="0"/>
        </w:rPr>
        <w:t xml:space="preserve"> </w:t>
      </w:r>
    </w:p>
    <w:p w14:paraId="311F0B52" w14:textId="77777777"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w:t>
      </w:r>
      <w:r w:rsidR="00243C0D" w:rsidRPr="0061547D">
        <w:rPr>
          <w:rFonts w:ascii="Times New Roman" w:eastAsia="Times New Roman" w:hAnsi="Times New Roman" w:cs="Times New Roman"/>
          <w:sz w:val="28"/>
          <w:szCs w:val="28"/>
        </w:rPr>
        <w:t>.1.</w:t>
      </w:r>
      <w:r w:rsidR="00243C0D" w:rsidRPr="0061547D">
        <w:rPr>
          <w:rFonts w:ascii="Times New Roman" w:eastAsia="Times New Roman" w:hAnsi="Times New Roman" w:cs="Times New Roman"/>
          <w:sz w:val="28"/>
          <w:szCs w:val="28"/>
        </w:rPr>
        <w:tab/>
        <w:t>Расположение ограждения должно отвечать планировочной организации земельного участка, а внешний вид — быть единым в границах одного объекта и при этом соответствовать архитектурно­-художественному решению окружения и самого жилого дома.</w:t>
      </w:r>
    </w:p>
    <w:p w14:paraId="0F021286" w14:textId="77777777"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w:t>
      </w:r>
      <w:r w:rsidR="00243C0D" w:rsidRPr="0061547D">
        <w:rPr>
          <w:rFonts w:ascii="Times New Roman" w:eastAsia="Times New Roman" w:hAnsi="Times New Roman" w:cs="Times New Roman"/>
          <w:sz w:val="28"/>
          <w:szCs w:val="28"/>
        </w:rPr>
        <w:t>.2.</w:t>
      </w:r>
      <w:r w:rsidR="00243C0D" w:rsidRPr="0061547D">
        <w:rPr>
          <w:rFonts w:ascii="Times New Roman" w:eastAsia="Times New Roman" w:hAnsi="Times New Roman" w:cs="Times New Roman"/>
          <w:sz w:val="28"/>
          <w:szCs w:val="28"/>
        </w:rPr>
        <w:tab/>
        <w:t>Запрещается установка ограждений за красной линией, которая определяется проектом планировки территории.</w:t>
      </w:r>
    </w:p>
    <w:p w14:paraId="5D8D47F7" w14:textId="77777777"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w:t>
      </w:r>
      <w:r w:rsidR="00243C0D" w:rsidRPr="0061547D">
        <w:rPr>
          <w:rFonts w:ascii="Times New Roman" w:eastAsia="Times New Roman" w:hAnsi="Times New Roman" w:cs="Times New Roman"/>
          <w:sz w:val="28"/>
          <w:szCs w:val="28"/>
        </w:rPr>
        <w:t>.3.</w:t>
      </w:r>
      <w:r w:rsidR="00243C0D" w:rsidRPr="0061547D">
        <w:rPr>
          <w:rFonts w:ascii="Times New Roman" w:eastAsia="Times New Roman" w:hAnsi="Times New Roman" w:cs="Times New Roman"/>
          <w:sz w:val="28"/>
          <w:szCs w:val="28"/>
        </w:rPr>
        <w:tab/>
        <w:t>Максимальная высота ограждений для земельных участков жилой застройки должна составлять не более 1,8 м (рис. 35.1 - 35.2).</w:t>
      </w:r>
    </w:p>
    <w:p w14:paraId="100EABCB" w14:textId="77777777"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w:t>
      </w:r>
      <w:r w:rsidR="00243C0D" w:rsidRPr="0061547D">
        <w:rPr>
          <w:rFonts w:ascii="Times New Roman" w:eastAsia="Times New Roman" w:hAnsi="Times New Roman" w:cs="Times New Roman"/>
          <w:sz w:val="28"/>
          <w:szCs w:val="28"/>
        </w:rPr>
        <w:t>4.</w:t>
      </w:r>
      <w:r w:rsidR="00243C0D" w:rsidRPr="0061547D">
        <w:rPr>
          <w:rFonts w:ascii="Times New Roman" w:eastAsia="Times New Roman" w:hAnsi="Times New Roman" w:cs="Times New Roman"/>
          <w:sz w:val="28"/>
          <w:szCs w:val="28"/>
        </w:rPr>
        <w:tab/>
        <w:t xml:space="preserve">Ограждения следует делать проницаемыми — выполнять из штучных элементов с зазорами (отношение зазора к ширине элемента полотна 1:2). Рекомендуемый тип ограждения для участков ИЖС — деревянный забор с </w:t>
      </w:r>
      <w:r w:rsidR="00243C0D" w:rsidRPr="0061547D">
        <w:rPr>
          <w:rFonts w:ascii="Times New Roman" w:eastAsia="Times New Roman" w:hAnsi="Times New Roman" w:cs="Times New Roman"/>
          <w:sz w:val="28"/>
          <w:szCs w:val="28"/>
        </w:rPr>
        <w:lastRenderedPageBreak/>
        <w:t>простым ритмом вертикаль­ных или горизонтальных членений, с зазорами между стойками (брусками, досками) (рис. 35.1 - 35.2).</w:t>
      </w:r>
    </w:p>
    <w:p w14:paraId="1DE15527" w14:textId="2F04FF08"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w:t>
      </w:r>
      <w:r w:rsidR="00243C0D" w:rsidRPr="0061547D">
        <w:rPr>
          <w:rFonts w:ascii="Times New Roman" w:eastAsia="Times New Roman" w:hAnsi="Times New Roman" w:cs="Times New Roman"/>
          <w:sz w:val="28"/>
          <w:szCs w:val="28"/>
        </w:rPr>
        <w:t>.5.</w:t>
      </w:r>
      <w:r w:rsidR="00243C0D" w:rsidRPr="0061547D">
        <w:rPr>
          <w:rFonts w:ascii="Times New Roman" w:eastAsia="Times New Roman" w:hAnsi="Times New Roman" w:cs="Times New Roman"/>
          <w:sz w:val="28"/>
          <w:szCs w:val="28"/>
        </w:rPr>
        <w:tab/>
      </w:r>
      <w:r w:rsidR="0098472B">
        <w:rPr>
          <w:rFonts w:ascii="Times New Roman" w:eastAsia="Times New Roman" w:hAnsi="Times New Roman" w:cs="Times New Roman"/>
          <w:sz w:val="28"/>
          <w:szCs w:val="28"/>
        </w:rPr>
        <w:t xml:space="preserve"> </w:t>
      </w:r>
      <w:r w:rsidR="00243C0D" w:rsidRPr="0061547D">
        <w:rPr>
          <w:rFonts w:ascii="Times New Roman" w:eastAsia="Times New Roman" w:hAnsi="Times New Roman" w:cs="Times New Roman"/>
          <w:sz w:val="28"/>
          <w:szCs w:val="28"/>
        </w:rPr>
        <w:t>Разрешается устройство вертикального озеленения по наружной стороне ограждения, установленного на границе участка ИЖС.</w:t>
      </w:r>
    </w:p>
    <w:p w14:paraId="688C7ACE" w14:textId="5FBF9521"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w:t>
      </w:r>
      <w:r w:rsidR="00243C0D" w:rsidRPr="0061547D">
        <w:rPr>
          <w:rFonts w:ascii="Times New Roman" w:eastAsia="Times New Roman" w:hAnsi="Times New Roman" w:cs="Times New Roman"/>
          <w:sz w:val="28"/>
          <w:szCs w:val="28"/>
        </w:rPr>
        <w:t>.6.</w:t>
      </w:r>
      <w:r w:rsidR="0098472B">
        <w:rPr>
          <w:rFonts w:ascii="Times New Roman" w:eastAsia="Times New Roman" w:hAnsi="Times New Roman" w:cs="Times New Roman"/>
          <w:sz w:val="28"/>
          <w:szCs w:val="28"/>
        </w:rPr>
        <w:t xml:space="preserve"> </w:t>
      </w:r>
      <w:r w:rsidR="00243C0D" w:rsidRPr="0061547D">
        <w:rPr>
          <w:rFonts w:ascii="Times New Roman" w:eastAsia="Times New Roman" w:hAnsi="Times New Roman" w:cs="Times New Roman"/>
          <w:sz w:val="28"/>
          <w:szCs w:val="28"/>
        </w:rPr>
        <w:t xml:space="preserve">Запрещается применять для устройства полотна ограждения виниловый </w:t>
      </w:r>
      <w:proofErr w:type="spellStart"/>
      <w:r w:rsidR="00243C0D" w:rsidRPr="0061547D">
        <w:rPr>
          <w:rFonts w:ascii="Times New Roman" w:eastAsia="Times New Roman" w:hAnsi="Times New Roman" w:cs="Times New Roman"/>
          <w:sz w:val="28"/>
          <w:szCs w:val="28"/>
        </w:rPr>
        <w:t>сайдинг</w:t>
      </w:r>
      <w:proofErr w:type="spellEnd"/>
      <w:r w:rsidR="00243C0D" w:rsidRPr="0061547D">
        <w:rPr>
          <w:rFonts w:ascii="Times New Roman" w:eastAsia="Times New Roman" w:hAnsi="Times New Roman" w:cs="Times New Roman"/>
          <w:sz w:val="28"/>
          <w:szCs w:val="28"/>
        </w:rPr>
        <w:t xml:space="preserve">, </w:t>
      </w:r>
      <w:proofErr w:type="spellStart"/>
      <w:r w:rsidR="00243C0D" w:rsidRPr="0061547D">
        <w:rPr>
          <w:rFonts w:ascii="Times New Roman" w:eastAsia="Times New Roman" w:hAnsi="Times New Roman" w:cs="Times New Roman"/>
          <w:sz w:val="28"/>
          <w:szCs w:val="28"/>
        </w:rPr>
        <w:t>профнастил</w:t>
      </w:r>
      <w:proofErr w:type="spellEnd"/>
      <w:r w:rsidR="00243C0D" w:rsidRPr="0061547D">
        <w:rPr>
          <w:rFonts w:ascii="Times New Roman" w:eastAsia="Times New Roman" w:hAnsi="Times New Roman" w:cs="Times New Roman"/>
          <w:sz w:val="28"/>
          <w:szCs w:val="28"/>
        </w:rPr>
        <w:t xml:space="preserve"> или изделия, имитирующие доски. (рис. 35.1 - 35.2).</w:t>
      </w:r>
    </w:p>
    <w:p w14:paraId="70500F2B" w14:textId="301AA058"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w:t>
      </w:r>
      <w:r w:rsidR="00243C0D" w:rsidRPr="0061547D">
        <w:rPr>
          <w:rFonts w:ascii="Times New Roman" w:eastAsia="Times New Roman" w:hAnsi="Times New Roman" w:cs="Times New Roman"/>
          <w:sz w:val="28"/>
          <w:szCs w:val="28"/>
        </w:rPr>
        <w:t>.7.</w:t>
      </w:r>
      <w:r w:rsidR="00243C0D" w:rsidRPr="0061547D">
        <w:rPr>
          <w:rFonts w:ascii="Times New Roman" w:eastAsia="Times New Roman" w:hAnsi="Times New Roman" w:cs="Times New Roman"/>
          <w:sz w:val="28"/>
          <w:szCs w:val="28"/>
        </w:rPr>
        <w:tab/>
      </w:r>
      <w:r w:rsidR="0098472B">
        <w:rPr>
          <w:rFonts w:ascii="Times New Roman" w:eastAsia="Times New Roman" w:hAnsi="Times New Roman" w:cs="Times New Roman"/>
          <w:sz w:val="28"/>
          <w:szCs w:val="28"/>
        </w:rPr>
        <w:t xml:space="preserve"> </w:t>
      </w:r>
      <w:r w:rsidR="00243C0D" w:rsidRPr="0061547D">
        <w:rPr>
          <w:rFonts w:ascii="Times New Roman" w:eastAsia="Times New Roman" w:hAnsi="Times New Roman" w:cs="Times New Roman"/>
          <w:sz w:val="28"/>
          <w:szCs w:val="28"/>
        </w:rPr>
        <w:t>Калитки следует выполнять из того же материала, что и полотно ограждения, при этом высота калитки не должна превышать высоты ограждения более чем на 0,3 м. Рекомендуемая ширина входов — 0,9-1,2 м (рис. 35.1 - 35.2).</w:t>
      </w:r>
    </w:p>
    <w:p w14:paraId="4A62D8C2" w14:textId="32248A88"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w:t>
      </w:r>
      <w:r w:rsidR="00243C0D" w:rsidRPr="0061547D">
        <w:rPr>
          <w:rFonts w:ascii="Times New Roman" w:eastAsia="Times New Roman" w:hAnsi="Times New Roman" w:cs="Times New Roman"/>
          <w:sz w:val="28"/>
          <w:szCs w:val="28"/>
        </w:rPr>
        <w:t>.8.</w:t>
      </w:r>
      <w:r w:rsidR="00243C0D" w:rsidRPr="0061547D">
        <w:rPr>
          <w:rFonts w:ascii="Times New Roman" w:eastAsia="Times New Roman" w:hAnsi="Times New Roman" w:cs="Times New Roman"/>
          <w:sz w:val="28"/>
          <w:szCs w:val="28"/>
        </w:rPr>
        <w:tab/>
      </w:r>
      <w:r w:rsidR="0098472B">
        <w:rPr>
          <w:rFonts w:ascii="Times New Roman" w:eastAsia="Times New Roman" w:hAnsi="Times New Roman" w:cs="Times New Roman"/>
          <w:sz w:val="28"/>
          <w:szCs w:val="28"/>
        </w:rPr>
        <w:t xml:space="preserve"> </w:t>
      </w:r>
      <w:r w:rsidR="00243C0D" w:rsidRPr="0061547D">
        <w:rPr>
          <w:rFonts w:ascii="Times New Roman" w:eastAsia="Times New Roman" w:hAnsi="Times New Roman" w:cs="Times New Roman"/>
          <w:sz w:val="28"/>
          <w:szCs w:val="28"/>
        </w:rPr>
        <w:t>Почтовый ящик должен быть установлен у входа на расстоянии не далее 1,4 м, на высоте, 1,2–1,5 м от уровня земли (рис. 35.1 - 35.2).</w:t>
      </w:r>
    </w:p>
    <w:p w14:paraId="4D22794C" w14:textId="3EE33F6D" w:rsidR="00243C0D" w:rsidRPr="0061547D" w:rsidRDefault="00592A6C" w:rsidP="00764D72">
      <w:pP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19</w:t>
      </w:r>
      <w:r w:rsidR="00243C0D" w:rsidRPr="0061547D">
        <w:rPr>
          <w:rFonts w:ascii="Times New Roman" w:eastAsia="Times New Roman" w:hAnsi="Times New Roman" w:cs="Times New Roman"/>
          <w:sz w:val="28"/>
          <w:szCs w:val="28"/>
        </w:rPr>
        <w:t>.9.</w:t>
      </w:r>
      <w:r w:rsidR="00243C0D" w:rsidRPr="0061547D">
        <w:rPr>
          <w:rFonts w:ascii="Times New Roman" w:eastAsia="Times New Roman" w:hAnsi="Times New Roman" w:cs="Times New Roman"/>
          <w:sz w:val="28"/>
          <w:szCs w:val="28"/>
        </w:rPr>
        <w:tab/>
      </w:r>
      <w:r w:rsidR="0098472B">
        <w:rPr>
          <w:rFonts w:ascii="Times New Roman" w:eastAsia="Times New Roman" w:hAnsi="Times New Roman" w:cs="Times New Roman"/>
          <w:sz w:val="28"/>
          <w:szCs w:val="28"/>
        </w:rPr>
        <w:t xml:space="preserve"> </w:t>
      </w:r>
      <w:r w:rsidR="00243C0D" w:rsidRPr="0061547D">
        <w:rPr>
          <w:rFonts w:ascii="Times New Roman" w:eastAsia="Times New Roman" w:hAnsi="Times New Roman" w:cs="Times New Roman"/>
          <w:sz w:val="28"/>
          <w:szCs w:val="28"/>
        </w:rPr>
        <w:t>На территории поселения ограждения индивидуальных жилых домов, выходящие на одну сторону проезжей части дороги общего пользования и влияющие на формирование облика улицы, должны быть выдержаны в едином стилистическом решении и гармоничной цветовой гамме, а также схожи по типу, высоте и форме (рис. 36.1 - 36.2).</w:t>
      </w:r>
    </w:p>
    <w:p w14:paraId="3E9424E3" w14:textId="77777777" w:rsidR="00243C0D" w:rsidRPr="0061547D" w:rsidRDefault="00243C0D" w:rsidP="001B66C3">
      <w:pP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0164CB1F" wp14:editId="12D10CF3">
            <wp:extent cx="5110508" cy="5227320"/>
            <wp:effectExtent l="0" t="0" r="0" b="0"/>
            <wp:docPr id="21278706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70697" name=""/>
                    <pic:cNvPicPr/>
                  </pic:nvPicPr>
                  <pic:blipFill>
                    <a:blip r:embed="rId41"/>
                    <a:stretch>
                      <a:fillRect/>
                    </a:stretch>
                  </pic:blipFill>
                  <pic:spPr>
                    <a:xfrm>
                      <a:off x="0" y="0"/>
                      <a:ext cx="5146901" cy="5264545"/>
                    </a:xfrm>
                    <a:prstGeom prst="rect">
                      <a:avLst/>
                    </a:prstGeom>
                  </pic:spPr>
                </pic:pic>
              </a:graphicData>
            </a:graphic>
          </wp:inline>
        </w:drawing>
      </w:r>
    </w:p>
    <w:p w14:paraId="5457EEDB" w14:textId="77777777" w:rsidR="00EF6133" w:rsidRPr="0061547D" w:rsidRDefault="00592A6C" w:rsidP="001B66C3">
      <w:pPr>
        <w:pStyle w:val="3"/>
        <w:ind w:firstLine="284"/>
        <w:jc w:val="both"/>
        <w:rPr>
          <w:rFonts w:ascii="Times New Roman" w:eastAsia="Times New Roman" w:hAnsi="Times New Roman" w:cs="Times New Roman"/>
          <w:b w:val="0"/>
        </w:rPr>
      </w:pPr>
      <w:bookmarkStart w:id="41" w:name="_Toc219469238"/>
      <w:r w:rsidRPr="0061547D">
        <w:rPr>
          <w:rFonts w:ascii="Times New Roman" w:eastAsia="Times New Roman" w:hAnsi="Times New Roman" w:cs="Times New Roman"/>
          <w:b w:val="0"/>
        </w:rPr>
        <w:lastRenderedPageBreak/>
        <w:t>20</w:t>
      </w:r>
      <w:r w:rsidR="00EF6133" w:rsidRPr="0061547D">
        <w:rPr>
          <w:rFonts w:ascii="Times New Roman" w:eastAsia="Times New Roman" w:hAnsi="Times New Roman" w:cs="Times New Roman"/>
          <w:b w:val="0"/>
        </w:rPr>
        <w:t>.</w:t>
      </w:r>
      <w:r w:rsidR="00EF6133" w:rsidRPr="0061547D">
        <w:rPr>
          <w:rFonts w:ascii="Times New Roman" w:eastAsia="Times New Roman" w:hAnsi="Times New Roman" w:cs="Times New Roman"/>
          <w:b w:val="0"/>
        </w:rPr>
        <w:tab/>
        <w:t>Применяемые колористические решения</w:t>
      </w:r>
      <w:bookmarkEnd w:id="41"/>
      <w:r w:rsidR="00EF6133" w:rsidRPr="0061547D">
        <w:rPr>
          <w:rFonts w:ascii="Times New Roman" w:eastAsia="Times New Roman" w:hAnsi="Times New Roman" w:cs="Times New Roman"/>
          <w:b w:val="0"/>
        </w:rPr>
        <w:t xml:space="preserve"> </w:t>
      </w:r>
    </w:p>
    <w:p w14:paraId="4C7331F5" w14:textId="77777777" w:rsidR="00EF6133" w:rsidRPr="0061547D" w:rsidRDefault="00592A6C" w:rsidP="001B66C3">
      <w:pPr>
        <w:spacing w:after="0" w:line="240" w:lineRule="auto"/>
        <w:ind w:left="-142"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78EA91F4" wp14:editId="59EE3483">
            <wp:extent cx="6463146" cy="4073386"/>
            <wp:effectExtent l="0" t="0" r="0" b="3810"/>
            <wp:docPr id="15319573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957338" name=""/>
                    <pic:cNvPicPr/>
                  </pic:nvPicPr>
                  <pic:blipFill rotWithShape="1">
                    <a:blip r:embed="rId42"/>
                    <a:srcRect r="3341"/>
                    <a:stretch>
                      <a:fillRect/>
                    </a:stretch>
                  </pic:blipFill>
                  <pic:spPr bwMode="auto">
                    <a:xfrm>
                      <a:off x="0" y="0"/>
                      <a:ext cx="6471066" cy="4078378"/>
                    </a:xfrm>
                    <a:prstGeom prst="rect">
                      <a:avLst/>
                    </a:prstGeom>
                    <a:ln>
                      <a:noFill/>
                    </a:ln>
                    <a:extLst>
                      <a:ext uri="{53640926-AAD7-44D8-BBD7-CCE9431645EC}">
                        <a14:shadowObscured xmlns:a14="http://schemas.microsoft.com/office/drawing/2010/main"/>
                      </a:ext>
                    </a:extLst>
                  </pic:spPr>
                </pic:pic>
              </a:graphicData>
            </a:graphic>
          </wp:inline>
        </w:drawing>
      </w:r>
    </w:p>
    <w:p w14:paraId="7A505B24" w14:textId="77777777" w:rsidR="00350C34" w:rsidRPr="0061547D" w:rsidRDefault="00B3151E" w:rsidP="00764D72">
      <w:pPr>
        <w:pStyle w:val="1"/>
        <w:ind w:firstLine="709"/>
        <w:jc w:val="both"/>
        <w:rPr>
          <w:rFonts w:ascii="Times New Roman" w:hAnsi="Times New Roman" w:cs="Times New Roman"/>
          <w:b w:val="0"/>
          <w:sz w:val="28"/>
          <w:szCs w:val="28"/>
          <w:u w:val="single"/>
        </w:rPr>
      </w:pPr>
      <w:bookmarkStart w:id="42" w:name="_Toc219469239"/>
      <w:r w:rsidRPr="0061547D">
        <w:rPr>
          <w:rFonts w:ascii="Times New Roman" w:hAnsi="Times New Roman" w:cs="Times New Roman"/>
          <w:b w:val="0"/>
          <w:sz w:val="28"/>
          <w:szCs w:val="28"/>
          <w:u w:val="single"/>
        </w:rPr>
        <w:t>Стандарт оформления навигационных элементов в городской среде</w:t>
      </w:r>
      <w:bookmarkEnd w:id="42"/>
    </w:p>
    <w:p w14:paraId="77C57DCB" w14:textId="77777777" w:rsidR="00350C34" w:rsidRPr="0061547D" w:rsidRDefault="00EF6133" w:rsidP="00764D72">
      <w:pPr>
        <w:pStyle w:val="3"/>
        <w:ind w:firstLine="709"/>
        <w:jc w:val="both"/>
        <w:rPr>
          <w:rFonts w:ascii="Times New Roman" w:eastAsia="Times New Roman" w:hAnsi="Times New Roman" w:cs="Times New Roman"/>
          <w:b w:val="0"/>
        </w:rPr>
      </w:pPr>
      <w:bookmarkStart w:id="43" w:name="_Toc219469240"/>
      <w:r w:rsidRPr="0061547D">
        <w:rPr>
          <w:rFonts w:ascii="Times New Roman" w:eastAsia="Times New Roman" w:hAnsi="Times New Roman" w:cs="Times New Roman"/>
          <w:b w:val="0"/>
        </w:rPr>
        <w:t xml:space="preserve">1. </w:t>
      </w:r>
      <w:r w:rsidR="00B3151E" w:rsidRPr="0061547D">
        <w:rPr>
          <w:rFonts w:ascii="Times New Roman" w:eastAsia="Times New Roman" w:hAnsi="Times New Roman" w:cs="Times New Roman"/>
          <w:b w:val="0"/>
        </w:rPr>
        <w:t>Типовые домовые знаки и требования к их размещению</w:t>
      </w:r>
      <w:bookmarkEnd w:id="43"/>
    </w:p>
    <w:p w14:paraId="6E77CF8D" w14:textId="77777777" w:rsidR="00EF6133" w:rsidRPr="0061547D" w:rsidRDefault="00EF6133"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1.1.</w:t>
      </w:r>
      <w:r w:rsidRPr="0061547D">
        <w:rPr>
          <w:rFonts w:ascii="Times New Roman" w:eastAsia="Times New Roman" w:hAnsi="Times New Roman" w:cs="Times New Roman"/>
          <w:sz w:val="28"/>
          <w:szCs w:val="28"/>
        </w:rPr>
        <w:tab/>
        <w:t xml:space="preserve">Домовой знак (адресная табличка, адресный </w:t>
      </w:r>
    </w:p>
    <w:p w14:paraId="05624957" w14:textId="77777777" w:rsidR="00EF6133" w:rsidRPr="0061547D" w:rsidRDefault="00EF6133"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знак) содержит информацию об </w:t>
      </w:r>
      <w:proofErr w:type="spellStart"/>
      <w:r w:rsidRPr="0061547D">
        <w:rPr>
          <w:rFonts w:ascii="Times New Roman" w:eastAsia="Times New Roman" w:hAnsi="Times New Roman" w:cs="Times New Roman"/>
          <w:sz w:val="28"/>
          <w:szCs w:val="28"/>
        </w:rPr>
        <w:t>адресообразующих</w:t>
      </w:r>
      <w:proofErr w:type="spellEnd"/>
      <w:r w:rsidRPr="0061547D">
        <w:rPr>
          <w:rFonts w:ascii="Times New Roman" w:eastAsia="Times New Roman" w:hAnsi="Times New Roman" w:cs="Times New Roman"/>
          <w:sz w:val="28"/>
          <w:szCs w:val="28"/>
        </w:rPr>
        <w:t xml:space="preserve"> элементах объекта:</w:t>
      </w:r>
    </w:p>
    <w:p w14:paraId="26A43E7D"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наименование элемента улично-дорожной сети;</w:t>
      </w:r>
    </w:p>
    <w:p w14:paraId="05FDF783"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номер здания, сооружения, в том числе строительство которых не завершено, земельного участка.</w:t>
      </w:r>
    </w:p>
    <w:p w14:paraId="7B0D159B" w14:textId="77777777" w:rsidR="00EF6133" w:rsidRPr="0061547D" w:rsidRDefault="00EF6133"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1.2.</w:t>
      </w:r>
      <w:r w:rsidRPr="0061547D">
        <w:rPr>
          <w:rFonts w:ascii="Times New Roman" w:eastAsia="Times New Roman" w:hAnsi="Times New Roman" w:cs="Times New Roman"/>
          <w:sz w:val="28"/>
          <w:szCs w:val="28"/>
        </w:rPr>
        <w:tab/>
        <w:t>К наименованиям элементов планировочной структуры относятся наименования улиц, проспектов, переулков, проездов, набережных, площадей, бульваров, тупиков, съездов, шоссе, аллей и иное.</w:t>
      </w:r>
    </w:p>
    <w:p w14:paraId="4002E447" w14:textId="77777777" w:rsidR="00EF6133" w:rsidRPr="0061547D" w:rsidRDefault="00EF6133"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1.3.</w:t>
      </w:r>
      <w:r w:rsidRPr="0061547D">
        <w:rPr>
          <w:rFonts w:ascii="Times New Roman" w:eastAsia="Times New Roman" w:hAnsi="Times New Roman" w:cs="Times New Roman"/>
          <w:sz w:val="28"/>
          <w:szCs w:val="28"/>
        </w:rPr>
        <w:tab/>
        <w:t>Номером здания, сооружения, в том числе строительство которых не завершено, земельного участка считается номер, присвоенный в соответствии с законодательством Российской Федерации.</w:t>
      </w:r>
    </w:p>
    <w:p w14:paraId="49FC5321" w14:textId="77777777" w:rsidR="00EF6133" w:rsidRPr="0061547D" w:rsidRDefault="00EF6133"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1.4.</w:t>
      </w:r>
      <w:r w:rsidRPr="0061547D">
        <w:rPr>
          <w:rFonts w:ascii="Times New Roman" w:eastAsia="Times New Roman" w:hAnsi="Times New Roman" w:cs="Times New Roman"/>
          <w:sz w:val="28"/>
          <w:szCs w:val="28"/>
        </w:rPr>
        <w:tab/>
        <w:t>Домовые знаки объектов должны подсвечиваться в темное время суток при наличии технической возможности.</w:t>
      </w:r>
    </w:p>
    <w:p w14:paraId="649384E1" w14:textId="6B999538" w:rsidR="00EF6133" w:rsidRPr="0061547D" w:rsidRDefault="00EF6133"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Домовые знаки должны содержаться правообладателями в чистоте и технически исправном состоянии.</w:t>
      </w:r>
    </w:p>
    <w:p w14:paraId="0A5DA7E6" w14:textId="77777777" w:rsidR="00EF6133" w:rsidRPr="0061547D" w:rsidRDefault="00EF6133"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1.5.</w:t>
      </w:r>
      <w:r w:rsidRPr="0061547D">
        <w:rPr>
          <w:rFonts w:ascii="Times New Roman" w:eastAsia="Times New Roman" w:hAnsi="Times New Roman" w:cs="Times New Roman"/>
          <w:sz w:val="28"/>
          <w:szCs w:val="28"/>
        </w:rPr>
        <w:tab/>
        <w:t>Общими требованиями к размещению домовых знаков являются:</w:t>
      </w:r>
    </w:p>
    <w:p w14:paraId="45FED535"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унификация мест размещения, соблюдение единых правил размещения;</w:t>
      </w:r>
    </w:p>
    <w:p w14:paraId="5C462400"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видимость с учётом условий пешеходного и транспортного движения, дистанций восприятия, архитектуры зданий, освещённости, зелёных насаждений.</w:t>
      </w:r>
    </w:p>
    <w:p w14:paraId="09DFF45D" w14:textId="6424768A" w:rsidR="00EF6133" w:rsidRPr="0061547D" w:rsidRDefault="00EF6133" w:rsidP="00764D72">
      <w:pPr>
        <w:pStyle w:val="a6"/>
        <w:numPr>
          <w:ilvl w:val="2"/>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Размещение домовых знаков должно отвечать следующим требованиям:</w:t>
      </w:r>
    </w:p>
    <w:p w14:paraId="6FAE3786"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высота от поверхности земли – от 2,5 до 3,5 м (в районах проектируемой застройки – до 5 м);</w:t>
      </w:r>
    </w:p>
    <w:p w14:paraId="0995022C"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размещение на участке фасада, свободном от выступающих архитектурных деталей;</w:t>
      </w:r>
    </w:p>
    <w:p w14:paraId="34811A71"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привязка к вертикальной оси простенка, архитектурным членениям фасада;</w:t>
      </w:r>
    </w:p>
    <w:p w14:paraId="57E02D54"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единая вертикальная отметка размещения знаков на соседних фасадах;</w:t>
      </w:r>
    </w:p>
    <w:p w14:paraId="4E37C5E8"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отсутствие внешних заслоняющих объектов (деревьев, построек).</w:t>
      </w:r>
    </w:p>
    <w:p w14:paraId="4CB03FAE" w14:textId="04B3F743" w:rsidR="00EF6133" w:rsidRPr="00CF3716" w:rsidRDefault="00EF6133" w:rsidP="00764D72">
      <w:pPr>
        <w:pStyle w:val="a6"/>
        <w:numPr>
          <w:ilvl w:val="2"/>
          <w:numId w:val="11"/>
        </w:num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F3716">
        <w:rPr>
          <w:rFonts w:ascii="Times New Roman" w:eastAsia="Times New Roman" w:hAnsi="Times New Roman" w:cs="Times New Roman"/>
          <w:sz w:val="28"/>
          <w:szCs w:val="28"/>
        </w:rPr>
        <w:t>Домовые знаки должны быть размещены:</w:t>
      </w:r>
    </w:p>
    <w:p w14:paraId="2087CD5B"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главном фасаде — с правой стороны фасада;</w:t>
      </w:r>
    </w:p>
    <w:p w14:paraId="14DDD90E"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улицах с односторонним движением транспорта — на стороне фасада, ближней по направлению движения транспорта;</w:t>
      </w:r>
    </w:p>
    <w:p w14:paraId="1DDC9C05"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у арки или главного входа — с правой стороны или над проемом;</w:t>
      </w:r>
    </w:p>
    <w:p w14:paraId="335A2C8E"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дворовых фасадах – на стене со стороны внутриквартального проезда;</w:t>
      </w:r>
    </w:p>
    <w:p w14:paraId="256C1B07"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при длине фасада более 100 м — на его противоположных сторонах;</w:t>
      </w:r>
    </w:p>
    <w:p w14:paraId="3F55B469"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на оградах и корпусах промышленных предприятий – справа от главного входа или въезда; у перекрестка улиц — на угловом фасаде. </w:t>
      </w:r>
    </w:p>
    <w:p w14:paraId="55F6E3F4" w14:textId="08512C9B" w:rsidR="00EF6133" w:rsidRPr="00CF3716" w:rsidRDefault="00EF6133" w:rsidP="00764D72">
      <w:pPr>
        <w:pStyle w:val="a6"/>
        <w:numPr>
          <w:ilvl w:val="2"/>
          <w:numId w:val="11"/>
        </w:num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F3716">
        <w:rPr>
          <w:rFonts w:ascii="Times New Roman" w:eastAsia="Times New Roman" w:hAnsi="Times New Roman" w:cs="Times New Roman"/>
          <w:sz w:val="28"/>
          <w:szCs w:val="28"/>
        </w:rPr>
        <w:t>Не допускается:</w:t>
      </w:r>
    </w:p>
    <w:p w14:paraId="7B93F03D"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размещение рядом с домовым знаком выступающих вывесок, консолей, а также объектов, затрудняющих восприятие знака;</w:t>
      </w:r>
    </w:p>
    <w:p w14:paraId="757443E0"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размещение домовых знаков и указателей вблизи выступающих элементов фасада или на заглубленных участках фасада, на элементах декора, карнизах, воротах;</w:t>
      </w:r>
    </w:p>
    <w:p w14:paraId="085CE1FD"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произвольное перемещение домовых знаков с установленного места.</w:t>
      </w:r>
    </w:p>
    <w:p w14:paraId="6E5652E4" w14:textId="77777777" w:rsidR="00EF6133" w:rsidRPr="0061547D" w:rsidRDefault="00EF6133"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1.6.</w:t>
      </w:r>
      <w:r w:rsidRPr="0061547D">
        <w:rPr>
          <w:rFonts w:ascii="Times New Roman" w:eastAsia="Times New Roman" w:hAnsi="Times New Roman" w:cs="Times New Roman"/>
          <w:sz w:val="28"/>
          <w:szCs w:val="28"/>
        </w:rPr>
        <w:tab/>
        <w:t>Особенности конструкции и композиции домового знака</w:t>
      </w:r>
    </w:p>
    <w:p w14:paraId="00B6E693" w14:textId="1FB6CF73" w:rsidR="00EF6133" w:rsidRPr="0061547D" w:rsidRDefault="00EF6133"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1.6.1.</w:t>
      </w:r>
      <w:r w:rsidR="00CF3716">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Материалы и технология изготовления: металл с нанесением краски на промышленном принтере.</w:t>
      </w:r>
    </w:p>
    <w:p w14:paraId="03B83EB1" w14:textId="38DF5A57" w:rsidR="00EF6133" w:rsidRPr="0061547D" w:rsidRDefault="00EF6133"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1.6.2.</w:t>
      </w:r>
      <w:r w:rsidR="00CF3716">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Домовой знак может быть единой конструкцией либо состоять из двух частей. Размеры домовых знаков для размещения на зданиях, сооружениях или объектах незавершенного строительства, земельном участке:</w:t>
      </w:r>
    </w:p>
    <w:p w14:paraId="4E49C300"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1300 мм × 320 мм × 20мм - для размещения на зданиях, сооружениях или объектах незавершенного строительства, земельном участке, за исключением индивидуального жилищного строения, а также за исключением зданий, этажностью 2 этажа (рис. 3</w:t>
      </w:r>
      <w:r w:rsidR="00F33407" w:rsidRPr="0061547D">
        <w:rPr>
          <w:rFonts w:ascii="Times New Roman" w:eastAsia="Times New Roman" w:hAnsi="Times New Roman" w:cs="Times New Roman"/>
          <w:sz w:val="28"/>
          <w:szCs w:val="28"/>
        </w:rPr>
        <w:t>9</w:t>
      </w:r>
      <w:r w:rsidRPr="0061547D">
        <w:rPr>
          <w:rFonts w:ascii="Times New Roman" w:eastAsia="Times New Roman" w:hAnsi="Times New Roman" w:cs="Times New Roman"/>
          <w:sz w:val="28"/>
          <w:szCs w:val="28"/>
        </w:rPr>
        <w:t>.1);</w:t>
      </w:r>
    </w:p>
    <w:p w14:paraId="7ECAACE6"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720 мм × 270 мм × 20 мм и 720мм × 160мм × 20 мм - для размещения на зданиях, сооружениях или объектах незавершенного строительства, этажностью 2 этажа (рис. 3</w:t>
      </w:r>
      <w:r w:rsidR="00F33407" w:rsidRPr="0061547D">
        <w:rPr>
          <w:rFonts w:ascii="Times New Roman" w:eastAsia="Times New Roman" w:hAnsi="Times New Roman" w:cs="Times New Roman"/>
          <w:sz w:val="28"/>
          <w:szCs w:val="28"/>
        </w:rPr>
        <w:t>9</w:t>
      </w:r>
      <w:r w:rsidRPr="0061547D">
        <w:rPr>
          <w:rFonts w:ascii="Times New Roman" w:eastAsia="Times New Roman" w:hAnsi="Times New Roman" w:cs="Times New Roman"/>
          <w:sz w:val="28"/>
          <w:szCs w:val="28"/>
        </w:rPr>
        <w:t>.2);</w:t>
      </w:r>
    </w:p>
    <w:p w14:paraId="4057E299" w14:textId="77777777" w:rsidR="00EF6133" w:rsidRPr="0061547D" w:rsidRDefault="00EF6133"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320 мм × 320 мм - для размещения на индивидуальных жилищных строениях и ограждениях земельных участков (рис. 3</w:t>
      </w:r>
      <w:r w:rsidR="00F33407" w:rsidRPr="0061547D">
        <w:rPr>
          <w:rFonts w:ascii="Times New Roman" w:eastAsia="Times New Roman" w:hAnsi="Times New Roman" w:cs="Times New Roman"/>
          <w:sz w:val="28"/>
          <w:szCs w:val="28"/>
        </w:rPr>
        <w:t>9</w:t>
      </w:r>
      <w:r w:rsidRPr="0061547D">
        <w:rPr>
          <w:rFonts w:ascii="Times New Roman" w:eastAsia="Times New Roman" w:hAnsi="Times New Roman" w:cs="Times New Roman"/>
          <w:sz w:val="28"/>
          <w:szCs w:val="28"/>
        </w:rPr>
        <w:t>.3).</w:t>
      </w:r>
    </w:p>
    <w:p w14:paraId="069CE8EB" w14:textId="23FACFC9" w:rsidR="00EF6133" w:rsidRPr="0061547D" w:rsidRDefault="00EF6133"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1.6.3.</w:t>
      </w:r>
      <w:r w:rsidR="00CF3716">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Дополнительно информация на домовом знаке может содержать наименование элемента планировочной структуры на английском языке с учетом требований к отображению расширенного кириллического алфавита на расширенный латинский алфавит в соответствии с ГОСТ 7.79-2000 «Правила транслитерации кириллического письма латинским алфавитом».</w:t>
      </w:r>
    </w:p>
    <w:p w14:paraId="4CA030F9" w14:textId="357EF26C" w:rsidR="00EF6133" w:rsidRPr="0061547D" w:rsidRDefault="00EF6133"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1.6.4.</w:t>
      </w:r>
      <w:r w:rsidR="00CF3716">
        <w:rPr>
          <w:rFonts w:ascii="Times New Roman" w:eastAsia="Times New Roman" w:hAnsi="Times New Roman" w:cs="Times New Roman"/>
          <w:sz w:val="28"/>
          <w:szCs w:val="28"/>
        </w:rPr>
        <w:t xml:space="preserve"> </w:t>
      </w:r>
      <w:r w:rsidRPr="0061547D">
        <w:rPr>
          <w:rFonts w:ascii="Times New Roman" w:eastAsia="Times New Roman" w:hAnsi="Times New Roman" w:cs="Times New Roman"/>
          <w:sz w:val="28"/>
          <w:szCs w:val="28"/>
        </w:rPr>
        <w:t>Домовые знаки должны иметь антивандальное исполнение.</w:t>
      </w:r>
    </w:p>
    <w:p w14:paraId="3883A3BD" w14:textId="77777777" w:rsidR="00EF6133" w:rsidRPr="0061547D" w:rsidRDefault="00EF6133" w:rsidP="001B66C3">
      <w:pPr>
        <w:pBdr>
          <w:top w:val="nil"/>
          <w:left w:val="nil"/>
          <w:bottom w:val="nil"/>
          <w:right w:val="nil"/>
          <w:between w:val="nil"/>
        </w:pBdr>
        <w:spacing w:after="0" w:line="240" w:lineRule="auto"/>
        <w:ind w:firstLine="284"/>
        <w:jc w:val="both"/>
        <w:rPr>
          <w:rFonts w:ascii="Times New Roman" w:eastAsia="Times New Roman" w:hAnsi="Times New Roman" w:cs="Times New Roman"/>
          <w:sz w:val="28"/>
          <w:szCs w:val="28"/>
        </w:rPr>
      </w:pPr>
    </w:p>
    <w:p w14:paraId="2D2D56FD" w14:textId="77777777" w:rsidR="00350C34" w:rsidRPr="0061547D" w:rsidRDefault="00F33407" w:rsidP="00722238">
      <w:pPr>
        <w:pBdr>
          <w:top w:val="nil"/>
          <w:left w:val="nil"/>
          <w:bottom w:val="nil"/>
          <w:right w:val="nil"/>
          <w:between w:val="nil"/>
        </w:pBdr>
        <w:spacing w:after="0" w:line="240" w:lineRule="auto"/>
        <w:ind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2261795B" wp14:editId="182C374A">
            <wp:extent cx="6128088" cy="3912849"/>
            <wp:effectExtent l="0" t="0" r="6350" b="0"/>
            <wp:docPr id="10452315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31511" name=""/>
                    <pic:cNvPicPr/>
                  </pic:nvPicPr>
                  <pic:blipFill>
                    <a:blip r:embed="rId43"/>
                    <a:stretch>
                      <a:fillRect/>
                    </a:stretch>
                  </pic:blipFill>
                  <pic:spPr>
                    <a:xfrm>
                      <a:off x="0" y="0"/>
                      <a:ext cx="6201837" cy="3959938"/>
                    </a:xfrm>
                    <a:prstGeom prst="rect">
                      <a:avLst/>
                    </a:prstGeom>
                  </pic:spPr>
                </pic:pic>
              </a:graphicData>
            </a:graphic>
          </wp:inline>
        </w:drawing>
      </w:r>
    </w:p>
    <w:p w14:paraId="3F6EECC5" w14:textId="77777777" w:rsidR="00350C34" w:rsidRPr="0061547D" w:rsidRDefault="00F33407" w:rsidP="00764D72">
      <w:pPr>
        <w:pStyle w:val="3"/>
        <w:spacing w:before="0" w:after="0"/>
        <w:ind w:firstLine="709"/>
        <w:jc w:val="both"/>
        <w:rPr>
          <w:rFonts w:ascii="Times New Roman" w:eastAsia="Times New Roman" w:hAnsi="Times New Roman" w:cs="Times New Roman"/>
          <w:b w:val="0"/>
        </w:rPr>
      </w:pPr>
      <w:bookmarkStart w:id="44" w:name="_Toc219469241"/>
      <w:r w:rsidRPr="0061547D">
        <w:rPr>
          <w:rFonts w:ascii="Times New Roman" w:eastAsia="Times New Roman" w:hAnsi="Times New Roman" w:cs="Times New Roman"/>
          <w:b w:val="0"/>
        </w:rPr>
        <w:t xml:space="preserve">2. </w:t>
      </w:r>
      <w:r w:rsidR="00B3151E" w:rsidRPr="0061547D">
        <w:rPr>
          <w:rFonts w:ascii="Times New Roman" w:eastAsia="Times New Roman" w:hAnsi="Times New Roman" w:cs="Times New Roman"/>
          <w:b w:val="0"/>
        </w:rPr>
        <w:t>Требования к отдельно стоящим информационным стелам, стендам, пилонам.</w:t>
      </w:r>
      <w:bookmarkEnd w:id="44"/>
    </w:p>
    <w:p w14:paraId="1D7E18A3"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w:t>
      </w:r>
      <w:r w:rsidRPr="0061547D">
        <w:rPr>
          <w:rFonts w:ascii="Times New Roman" w:eastAsia="Times New Roman" w:hAnsi="Times New Roman" w:cs="Times New Roman"/>
          <w:sz w:val="28"/>
          <w:szCs w:val="28"/>
        </w:rPr>
        <w:tab/>
        <w:t>Информационные стелы, пилоны, стенды предназначены для размещения информации о мероприятиях, исторических справок, карт, объявлений.</w:t>
      </w:r>
    </w:p>
    <w:p w14:paraId="0983DB3E"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2.2.</w:t>
      </w:r>
      <w:r w:rsidRPr="0061547D">
        <w:rPr>
          <w:rFonts w:ascii="Times New Roman" w:eastAsia="Times New Roman" w:hAnsi="Times New Roman" w:cs="Times New Roman"/>
          <w:sz w:val="28"/>
          <w:szCs w:val="28"/>
        </w:rPr>
        <w:tab/>
        <w:t>Информационные стенды размещаются вдоль пешеходных дорожек и в большей степени ориентированы на отдельное общественное пространство и информацию локального значения. Высота стендов не должна превышать 2,1 м, ширина — от 1 до 2,1 м. Если проектом благоустройства территории предусмотрены информационные стенды, то их тип и вид должны соответствовать проекту.</w:t>
      </w:r>
    </w:p>
    <w:p w14:paraId="227E8B94"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2.3.</w:t>
      </w:r>
      <w:r w:rsidRPr="0061547D">
        <w:rPr>
          <w:rFonts w:ascii="Times New Roman" w:eastAsia="Times New Roman" w:hAnsi="Times New Roman" w:cs="Times New Roman"/>
          <w:sz w:val="28"/>
          <w:szCs w:val="28"/>
        </w:rPr>
        <w:tab/>
        <w:t>Информационные пилоны размещаются вдоль тротуаров и ориентированы на навигацию между общественными пространствами или демонстрацию информации общегородского значения. Высота стендов не должна превышать 2,7 м, ширина — 1,3 м.</w:t>
      </w:r>
    </w:p>
    <w:p w14:paraId="6BBD6D20"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2.4</w:t>
      </w:r>
      <w:r w:rsidRPr="0061547D">
        <w:rPr>
          <w:rFonts w:ascii="Times New Roman" w:eastAsia="Times New Roman" w:hAnsi="Times New Roman" w:cs="Times New Roman"/>
          <w:sz w:val="28"/>
          <w:szCs w:val="28"/>
        </w:rPr>
        <w:tab/>
        <w:t xml:space="preserve">Информационные стелы размещаются вдоль главных транспортных магистралей и ориентированы на восприятие общегородской информации из </w:t>
      </w:r>
      <w:r w:rsidRPr="0061547D">
        <w:rPr>
          <w:rFonts w:ascii="Times New Roman" w:eastAsia="Times New Roman" w:hAnsi="Times New Roman" w:cs="Times New Roman"/>
          <w:sz w:val="28"/>
          <w:szCs w:val="28"/>
        </w:rPr>
        <w:lastRenderedPageBreak/>
        <w:t>салона движущегося транспортного средства. Высота стелы не должна превышать 5,5 м, ширина — 1,5 м.</w:t>
      </w:r>
    </w:p>
    <w:p w14:paraId="5D1065F3" w14:textId="77777777" w:rsidR="00326DF6" w:rsidRPr="0061547D" w:rsidRDefault="00326DF6" w:rsidP="001B66C3">
      <w:pPr>
        <w:pBdr>
          <w:top w:val="nil"/>
          <w:left w:val="nil"/>
          <w:bottom w:val="nil"/>
          <w:right w:val="nil"/>
          <w:between w:val="nil"/>
        </w:pBdr>
        <w:spacing w:after="0" w:line="240" w:lineRule="auto"/>
        <w:ind w:firstLine="284"/>
        <w:jc w:val="both"/>
        <w:rPr>
          <w:rFonts w:ascii="Times New Roman" w:eastAsia="Times New Roman" w:hAnsi="Times New Roman" w:cs="Times New Roman"/>
          <w:sz w:val="28"/>
          <w:szCs w:val="28"/>
        </w:rPr>
      </w:pPr>
    </w:p>
    <w:p w14:paraId="592408E5" w14:textId="77777777" w:rsidR="00F33407" w:rsidRPr="0061547D" w:rsidRDefault="00F33407" w:rsidP="001B66C3">
      <w:pPr>
        <w:pBdr>
          <w:top w:val="nil"/>
          <w:left w:val="nil"/>
          <w:bottom w:val="nil"/>
          <w:right w:val="nil"/>
          <w:between w:val="nil"/>
        </w:pBdr>
        <w:spacing w:after="0" w:line="240" w:lineRule="auto"/>
        <w:ind w:firstLine="284"/>
        <w:jc w:val="both"/>
        <w:rPr>
          <w:rFonts w:ascii="Times New Roman" w:eastAsia="Times New Roman" w:hAnsi="Times New Roman" w:cs="Times New Roman"/>
        </w:rPr>
      </w:pPr>
      <w:r w:rsidRPr="0061547D">
        <w:rPr>
          <w:rFonts w:ascii="Times New Roman" w:eastAsia="Times New Roman" w:hAnsi="Times New Roman" w:cs="Times New Roman"/>
          <w:noProof/>
          <w:sz w:val="28"/>
          <w:szCs w:val="28"/>
        </w:rPr>
        <w:drawing>
          <wp:inline distT="0" distB="0" distL="0" distR="0" wp14:anchorId="1BF9CE6A" wp14:editId="59706EE8">
            <wp:extent cx="5227026" cy="6629400"/>
            <wp:effectExtent l="0" t="0" r="0" b="0"/>
            <wp:docPr id="3045159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15987" name=""/>
                    <pic:cNvPicPr/>
                  </pic:nvPicPr>
                  <pic:blipFill>
                    <a:blip r:embed="rId44"/>
                    <a:stretch>
                      <a:fillRect/>
                    </a:stretch>
                  </pic:blipFill>
                  <pic:spPr>
                    <a:xfrm>
                      <a:off x="0" y="0"/>
                      <a:ext cx="5237710" cy="6642950"/>
                    </a:xfrm>
                    <a:prstGeom prst="rect">
                      <a:avLst/>
                    </a:prstGeom>
                  </pic:spPr>
                </pic:pic>
              </a:graphicData>
            </a:graphic>
          </wp:inline>
        </w:drawing>
      </w:r>
    </w:p>
    <w:p w14:paraId="56762F6D" w14:textId="77777777" w:rsidR="00F33407" w:rsidRPr="0061547D" w:rsidRDefault="00F33407" w:rsidP="00764D72">
      <w:pPr>
        <w:pStyle w:val="3"/>
        <w:spacing w:before="0" w:after="0"/>
        <w:ind w:firstLine="709"/>
        <w:jc w:val="both"/>
        <w:rPr>
          <w:rFonts w:ascii="Times New Roman" w:eastAsia="Times New Roman" w:hAnsi="Times New Roman" w:cs="Times New Roman"/>
          <w:b w:val="0"/>
        </w:rPr>
      </w:pPr>
      <w:bookmarkStart w:id="45" w:name="_Toc219469242"/>
      <w:r w:rsidRPr="0061547D">
        <w:rPr>
          <w:rFonts w:ascii="Times New Roman" w:eastAsia="Times New Roman" w:hAnsi="Times New Roman" w:cs="Times New Roman"/>
          <w:b w:val="0"/>
        </w:rPr>
        <w:t>3. Требования к навигационным указателям и стендам</w:t>
      </w:r>
      <w:bookmarkEnd w:id="45"/>
    </w:p>
    <w:p w14:paraId="0F065A91"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3.1.</w:t>
      </w:r>
      <w:r w:rsidRPr="0061547D">
        <w:rPr>
          <w:rFonts w:ascii="Times New Roman" w:eastAsia="Times New Roman" w:hAnsi="Times New Roman" w:cs="Times New Roman"/>
          <w:sz w:val="28"/>
          <w:szCs w:val="28"/>
        </w:rPr>
        <w:tab/>
        <w:t>Навигационные указатели размещаются в ключевых точках пересечения пешеходных потоков (перекрёстки, входы/выходы транспорта, пешеходные развилки). По высоте он не должен превышать 2,7 м, по ширине — 1,31 м. Устанавливается преимущественно на перекрёстках, у остановок общественного транспорта.</w:t>
      </w:r>
    </w:p>
    <w:p w14:paraId="01CD2AB8"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3.2.</w:t>
      </w:r>
      <w:r w:rsidRPr="0061547D">
        <w:rPr>
          <w:rFonts w:ascii="Times New Roman" w:eastAsia="Times New Roman" w:hAnsi="Times New Roman" w:cs="Times New Roman"/>
          <w:sz w:val="28"/>
          <w:szCs w:val="28"/>
        </w:rPr>
        <w:tab/>
        <w:t xml:space="preserve">Навигационный стенд — информационный элемент городской среды, указывающий направление движения в сторону входных и санитарных зон общественного пространства, игровых/спортивных/рекреационных зон </w:t>
      </w:r>
      <w:r w:rsidRPr="0061547D">
        <w:rPr>
          <w:rFonts w:ascii="Times New Roman" w:eastAsia="Times New Roman" w:hAnsi="Times New Roman" w:cs="Times New Roman"/>
          <w:sz w:val="28"/>
          <w:szCs w:val="28"/>
        </w:rPr>
        <w:lastRenderedPageBreak/>
        <w:t>внутри общественного пространства. По высоте не должен превышать 2,1 м, по ширине — 1,2 м.</w:t>
      </w:r>
    </w:p>
    <w:p w14:paraId="36EC979B" w14:textId="77777777" w:rsidR="00F33407"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3.3.</w:t>
      </w:r>
      <w:r w:rsidRPr="0061547D">
        <w:rPr>
          <w:rFonts w:ascii="Times New Roman" w:eastAsia="Times New Roman" w:hAnsi="Times New Roman" w:cs="Times New Roman"/>
          <w:sz w:val="28"/>
          <w:szCs w:val="28"/>
        </w:rPr>
        <w:tab/>
        <w:t>В случае размещения навигационных указателей вдоль проезжей части, расстояние между краем проезжей части и ближайшим к ней краем знака должно быть не менее 1 м, а высота установки — от 2 до 4 м.</w:t>
      </w:r>
    </w:p>
    <w:p w14:paraId="2D80E915" w14:textId="77777777" w:rsidR="00326DF6" w:rsidRPr="0061547D" w:rsidRDefault="00326DF6" w:rsidP="001B66C3">
      <w:pPr>
        <w:pBdr>
          <w:top w:val="nil"/>
          <w:left w:val="nil"/>
          <w:bottom w:val="nil"/>
          <w:right w:val="nil"/>
          <w:between w:val="nil"/>
        </w:pBdr>
        <w:spacing w:after="0" w:line="240" w:lineRule="auto"/>
        <w:ind w:left="-567" w:firstLine="284"/>
        <w:jc w:val="both"/>
        <w:rPr>
          <w:rFonts w:ascii="Times New Roman" w:eastAsia="Times New Roman" w:hAnsi="Times New Roman" w:cs="Times New Roman"/>
          <w:sz w:val="28"/>
          <w:szCs w:val="28"/>
        </w:rPr>
      </w:pPr>
      <w:r w:rsidRPr="0061547D">
        <w:rPr>
          <w:rFonts w:ascii="Times New Roman" w:eastAsia="Times New Roman" w:hAnsi="Times New Roman" w:cs="Times New Roman"/>
          <w:noProof/>
          <w:sz w:val="28"/>
          <w:szCs w:val="28"/>
        </w:rPr>
        <w:drawing>
          <wp:inline distT="0" distB="0" distL="0" distR="0" wp14:anchorId="495B8F2D" wp14:editId="58908378">
            <wp:extent cx="5936635" cy="5791200"/>
            <wp:effectExtent l="0" t="0" r="6985" b="0"/>
            <wp:docPr id="2433320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32054" name=""/>
                    <pic:cNvPicPr/>
                  </pic:nvPicPr>
                  <pic:blipFill>
                    <a:blip r:embed="rId45"/>
                    <a:stretch>
                      <a:fillRect/>
                    </a:stretch>
                  </pic:blipFill>
                  <pic:spPr>
                    <a:xfrm>
                      <a:off x="0" y="0"/>
                      <a:ext cx="5945654" cy="5799998"/>
                    </a:xfrm>
                    <a:prstGeom prst="rect">
                      <a:avLst/>
                    </a:prstGeom>
                  </pic:spPr>
                </pic:pic>
              </a:graphicData>
            </a:graphic>
          </wp:inline>
        </w:drawing>
      </w:r>
    </w:p>
    <w:p w14:paraId="457A97F4" w14:textId="6226F8EB" w:rsidR="00350C34" w:rsidRPr="0061547D" w:rsidRDefault="00B3151E" w:rsidP="00764D72">
      <w:pPr>
        <w:pStyle w:val="1"/>
        <w:spacing w:before="0" w:after="0"/>
        <w:ind w:firstLine="709"/>
        <w:jc w:val="both"/>
        <w:rPr>
          <w:rFonts w:ascii="Times New Roman" w:hAnsi="Times New Roman" w:cs="Times New Roman"/>
          <w:b w:val="0"/>
          <w:sz w:val="28"/>
          <w:szCs w:val="28"/>
          <w:u w:val="single"/>
        </w:rPr>
      </w:pPr>
      <w:bookmarkStart w:id="46" w:name="_Toc219469243"/>
      <w:r w:rsidRPr="0061547D">
        <w:rPr>
          <w:rFonts w:ascii="Times New Roman" w:hAnsi="Times New Roman" w:cs="Times New Roman"/>
          <w:b w:val="0"/>
          <w:sz w:val="28"/>
          <w:szCs w:val="28"/>
          <w:u w:val="single"/>
        </w:rPr>
        <w:t>Стандарт оформлении и размещения элементов городской среды, включающий требования и рекомендации к элементам благоустройства и их размещению</w:t>
      </w:r>
      <w:bookmarkEnd w:id="46"/>
    </w:p>
    <w:p w14:paraId="0B2456DE" w14:textId="65FB4408" w:rsidR="00326DF6" w:rsidRPr="0061547D" w:rsidRDefault="00326DF6" w:rsidP="00764D72">
      <w:pPr>
        <w:pStyle w:val="3"/>
        <w:spacing w:before="0" w:after="0"/>
        <w:ind w:firstLine="709"/>
        <w:jc w:val="both"/>
        <w:rPr>
          <w:rFonts w:ascii="Times New Roman" w:eastAsia="Times New Roman" w:hAnsi="Times New Roman" w:cs="Times New Roman"/>
          <w:b w:val="0"/>
        </w:rPr>
      </w:pPr>
      <w:bookmarkStart w:id="47" w:name="_Toc219469244"/>
      <w:r w:rsidRPr="0061547D">
        <w:rPr>
          <w:rFonts w:ascii="Times New Roman" w:eastAsia="Times New Roman" w:hAnsi="Times New Roman" w:cs="Times New Roman"/>
          <w:b w:val="0"/>
        </w:rPr>
        <w:t>1.</w:t>
      </w:r>
      <w:r w:rsidRPr="0061547D">
        <w:rPr>
          <w:rFonts w:ascii="Times New Roman" w:eastAsia="Times New Roman" w:hAnsi="Times New Roman" w:cs="Times New Roman"/>
          <w:b w:val="0"/>
        </w:rPr>
        <w:tab/>
        <w:t>Малые архитектурные формы</w:t>
      </w:r>
      <w:bookmarkEnd w:id="47"/>
    </w:p>
    <w:p w14:paraId="0C25335B"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1.1.</w:t>
      </w:r>
      <w:r w:rsidRPr="0061547D">
        <w:rPr>
          <w:rFonts w:ascii="Times New Roman" w:eastAsia="Times New Roman" w:hAnsi="Times New Roman" w:cs="Times New Roman"/>
          <w:sz w:val="28"/>
          <w:szCs w:val="28"/>
        </w:rPr>
        <w:tab/>
        <w:t xml:space="preserve">Малые архитектурные формы (скамейки, урны, вазоны, </w:t>
      </w:r>
      <w:proofErr w:type="spellStart"/>
      <w:r w:rsidRPr="0061547D">
        <w:rPr>
          <w:rFonts w:ascii="Times New Roman" w:eastAsia="Times New Roman" w:hAnsi="Times New Roman" w:cs="Times New Roman"/>
          <w:sz w:val="28"/>
          <w:szCs w:val="28"/>
        </w:rPr>
        <w:t>велопарковки</w:t>
      </w:r>
      <w:proofErr w:type="spellEnd"/>
      <w:r w:rsidRPr="0061547D">
        <w:rPr>
          <w:rFonts w:ascii="Times New Roman" w:eastAsia="Times New Roman" w:hAnsi="Times New Roman" w:cs="Times New Roman"/>
          <w:sz w:val="28"/>
          <w:szCs w:val="28"/>
        </w:rPr>
        <w:t xml:space="preserve">, качели, </w:t>
      </w:r>
      <w:proofErr w:type="spellStart"/>
      <w:r w:rsidRPr="0061547D">
        <w:rPr>
          <w:rFonts w:ascii="Times New Roman" w:eastAsia="Times New Roman" w:hAnsi="Times New Roman" w:cs="Times New Roman"/>
          <w:sz w:val="28"/>
          <w:szCs w:val="28"/>
        </w:rPr>
        <w:t>перголы</w:t>
      </w:r>
      <w:proofErr w:type="spellEnd"/>
      <w:r w:rsidRPr="0061547D">
        <w:rPr>
          <w:rFonts w:ascii="Times New Roman" w:eastAsia="Times New Roman" w:hAnsi="Times New Roman" w:cs="Times New Roman"/>
          <w:sz w:val="28"/>
          <w:szCs w:val="28"/>
        </w:rPr>
        <w:t>, навесы, люки, приствольные решетки, элементы освещения и ограждения) в пределах одного элемента улично-дорожной сети размещаются в едином стиле.</w:t>
      </w:r>
    </w:p>
    <w:p w14:paraId="0A2FE016"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1.2.</w:t>
      </w:r>
      <w:r w:rsidRPr="0061547D">
        <w:rPr>
          <w:rFonts w:ascii="Times New Roman" w:eastAsia="Times New Roman" w:hAnsi="Times New Roman" w:cs="Times New Roman"/>
          <w:sz w:val="28"/>
          <w:szCs w:val="28"/>
        </w:rPr>
        <w:tab/>
        <w:t>На территории парков, скверов, спортивных и детских площадок малые архитектурные формы устанавливаются по типу и виду, указанному в проекте благоустройства указанных территорий.</w:t>
      </w:r>
    </w:p>
    <w:p w14:paraId="69B45E0B" w14:textId="77777777" w:rsidR="00326DF6" w:rsidRPr="0061547D" w:rsidRDefault="00326DF6" w:rsidP="00764D72">
      <w:pPr>
        <w:pStyle w:val="3"/>
        <w:spacing w:before="0" w:after="0"/>
        <w:ind w:firstLine="709"/>
        <w:jc w:val="both"/>
        <w:rPr>
          <w:rFonts w:ascii="Times New Roman" w:eastAsia="Times New Roman" w:hAnsi="Times New Roman" w:cs="Times New Roman"/>
          <w:b w:val="0"/>
        </w:rPr>
      </w:pPr>
      <w:bookmarkStart w:id="48" w:name="_Toc219469245"/>
      <w:r w:rsidRPr="0061547D">
        <w:rPr>
          <w:rFonts w:ascii="Times New Roman" w:eastAsia="Times New Roman" w:hAnsi="Times New Roman" w:cs="Times New Roman"/>
          <w:b w:val="0"/>
        </w:rPr>
        <w:t>2.</w:t>
      </w:r>
      <w:r w:rsidRPr="0061547D">
        <w:rPr>
          <w:rFonts w:ascii="Times New Roman" w:eastAsia="Times New Roman" w:hAnsi="Times New Roman" w:cs="Times New Roman"/>
          <w:b w:val="0"/>
        </w:rPr>
        <w:tab/>
        <w:t>Нестационарные торговые объекты (НТО)</w:t>
      </w:r>
      <w:bookmarkEnd w:id="48"/>
    </w:p>
    <w:p w14:paraId="4788B2B9"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2.1.</w:t>
      </w:r>
      <w:r w:rsidRPr="0061547D">
        <w:rPr>
          <w:rFonts w:ascii="Times New Roman" w:eastAsia="Times New Roman" w:hAnsi="Times New Roman" w:cs="Times New Roman"/>
          <w:sz w:val="28"/>
          <w:szCs w:val="28"/>
        </w:rPr>
        <w:tab/>
        <w:t>НТО должны размещаться с учётом:</w:t>
      </w:r>
    </w:p>
    <w:p w14:paraId="623D3E2B"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схемы размещения НТО;</w:t>
      </w:r>
    </w:p>
    <w:p w14:paraId="6286E517"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нормативов минимальной обеспеченности населения муниципальных образований Ленинградской области торговыми павильонами и киосками по продаже продовольственных товаров и сельскохозяйственной продукции, продукции общественного питания и печатной продукции, установленных нормативным актом Ленинградской области;</w:t>
      </w:r>
    </w:p>
    <w:p w14:paraId="6C0F8BA7"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обеспечения беспрепятственного развития УДС;</w:t>
      </w:r>
    </w:p>
    <w:p w14:paraId="2B6D7FE1"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обеспечения беспрепятственного движения транспорта и пешеходов;</w:t>
      </w:r>
    </w:p>
    <w:p w14:paraId="22CF981B"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обеспечения соответствия деятельности НТО санитарным и экологическим требованиям, правилам продажи отдельных видов товаров, требованиям безопасности для жизни и здоровья людей, в том числе требованиям пожарной безопасности, установленным Постановлением Правительства Российской Федерации от 16 сентября 2020 года № 1479 «Об утверждении Правил противопожарного режима в Российской Федерации».</w:t>
      </w:r>
    </w:p>
    <w:p w14:paraId="110B1496"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2.2.</w:t>
      </w:r>
      <w:r w:rsidRPr="0061547D">
        <w:rPr>
          <w:rFonts w:ascii="Times New Roman" w:eastAsia="Times New Roman" w:hAnsi="Times New Roman" w:cs="Times New Roman"/>
          <w:sz w:val="28"/>
          <w:szCs w:val="28"/>
        </w:rPr>
        <w:tab/>
        <w:t>НТО должны размещаться с учётом необходимости обеспечения благоустройства и оборудования мест размещения НТО, в том числе должно быть обеспечено:</w:t>
      </w:r>
    </w:p>
    <w:p w14:paraId="71216A9F"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благоустройство площадки для размещения НТО и прилегающей территории;</w:t>
      </w:r>
    </w:p>
    <w:p w14:paraId="2A045571"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возможность подключения НТО к сетям инженерно-технического обеспечения (при необходимости);</w:t>
      </w:r>
    </w:p>
    <w:p w14:paraId="034E9750"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удобный подъезд автотранспорта, не создающий помех для прохода пешеходов, заездные карманы;</w:t>
      </w:r>
    </w:p>
    <w:p w14:paraId="790F8192"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14:paraId="62EAB001"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2.3.</w:t>
      </w:r>
      <w:r w:rsidRPr="0061547D">
        <w:rPr>
          <w:rFonts w:ascii="Times New Roman" w:eastAsia="Times New Roman" w:hAnsi="Times New Roman" w:cs="Times New Roman"/>
          <w:sz w:val="28"/>
          <w:szCs w:val="28"/>
        </w:rPr>
        <w:tab/>
        <w:t xml:space="preserve">Размещение НТО должно обеспечивать свободное движение пешеходов и доступ потребителей к торговым объектам, в том числе </w:t>
      </w:r>
    </w:p>
    <w:p w14:paraId="606F11C5"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доступность </w:t>
      </w:r>
      <w:proofErr w:type="spellStart"/>
      <w:r w:rsidRPr="0061547D">
        <w:rPr>
          <w:rFonts w:ascii="Times New Roman" w:eastAsia="Times New Roman" w:hAnsi="Times New Roman" w:cs="Times New Roman"/>
          <w:sz w:val="28"/>
          <w:szCs w:val="28"/>
        </w:rPr>
        <w:t>безбарьерной</w:t>
      </w:r>
      <w:proofErr w:type="spellEnd"/>
      <w:r w:rsidRPr="0061547D">
        <w:rPr>
          <w:rFonts w:ascii="Times New Roman" w:eastAsia="Times New Roman" w:hAnsi="Times New Roman" w:cs="Times New Roman"/>
          <w:sz w:val="28"/>
          <w:szCs w:val="28"/>
        </w:rPr>
        <w:t xml:space="preserve"> среды для инвалидов и иных маломобильных групп населения;</w:t>
      </w:r>
    </w:p>
    <w:p w14:paraId="200992A0"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беспрепятственный подъезд спецтранспорта при чрезвычайных ситуациях.</w:t>
      </w:r>
    </w:p>
    <w:p w14:paraId="2A4AD8B8"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2.4.</w:t>
      </w:r>
      <w:r w:rsidRPr="0061547D">
        <w:rPr>
          <w:rFonts w:ascii="Times New Roman" w:eastAsia="Times New Roman" w:hAnsi="Times New Roman" w:cs="Times New Roman"/>
          <w:sz w:val="28"/>
          <w:szCs w:val="28"/>
        </w:rPr>
        <w:tab/>
        <w:t>Внешний вид НТО должен соответствовать внешнему архитектурному облику сложившейся застройки муниципального образования и правилам благоустройства территории.</w:t>
      </w:r>
    </w:p>
    <w:p w14:paraId="1468E775"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2.5.</w:t>
      </w:r>
      <w:r w:rsidRPr="0061547D">
        <w:rPr>
          <w:rFonts w:ascii="Times New Roman" w:eastAsia="Times New Roman" w:hAnsi="Times New Roman" w:cs="Times New Roman"/>
          <w:sz w:val="28"/>
          <w:szCs w:val="28"/>
        </w:rPr>
        <w:tab/>
        <w:t xml:space="preserve">Планировка и конструктивное исполнение НТО должны обеспечивать требуемые условия приёма, хранения и отпуска товаров в соответствии с ГОСТ Р 54608−2011 «Национальный стандарт Российской </w:t>
      </w:r>
      <w:r w:rsidRPr="0061547D">
        <w:rPr>
          <w:rFonts w:ascii="Times New Roman" w:eastAsia="Times New Roman" w:hAnsi="Times New Roman" w:cs="Times New Roman"/>
          <w:sz w:val="28"/>
          <w:szCs w:val="28"/>
        </w:rPr>
        <w:lastRenderedPageBreak/>
        <w:t>Федерации. Услуги торговли. Общие требования к объектам мелкорозничной торговли», утвержденным приказом Федерального агентства по техническому регулированию и метрологии от 8 декабря 2011 года № 742−ст.</w:t>
      </w:r>
    </w:p>
    <w:p w14:paraId="17843A77"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2.6.</w:t>
      </w:r>
      <w:r w:rsidRPr="0061547D">
        <w:rPr>
          <w:rFonts w:ascii="Times New Roman" w:eastAsia="Times New Roman" w:hAnsi="Times New Roman" w:cs="Times New Roman"/>
          <w:sz w:val="28"/>
          <w:szCs w:val="28"/>
        </w:rPr>
        <w:tab/>
        <w:t>Территория, прилегающая к НТО, должна соответствовать действующим правилам и нормативам, в том числе правилам благоустройства и (или) нормативам градостроительного проектирования, схеме размещения нестационарных торговых объектов поселения.</w:t>
      </w:r>
    </w:p>
    <w:p w14:paraId="46C39B3B" w14:textId="77777777"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2.7.</w:t>
      </w:r>
      <w:r w:rsidRPr="0061547D">
        <w:rPr>
          <w:rFonts w:ascii="Times New Roman" w:eastAsia="Times New Roman" w:hAnsi="Times New Roman" w:cs="Times New Roman"/>
          <w:sz w:val="28"/>
          <w:szCs w:val="28"/>
        </w:rPr>
        <w:tab/>
        <w:t>Не допускается размещение НТО:</w:t>
      </w:r>
    </w:p>
    <w:p w14:paraId="59270285"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местах, не включенных в схему размещения НТО;</w:t>
      </w:r>
    </w:p>
    <w:p w14:paraId="48988B39"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арках зданий, на газонах (без устройства специального настила), площадках (детских, для отдыха, спортивных), транспортных стоянках;</w:t>
      </w:r>
    </w:p>
    <w:p w14:paraId="1F21DA8F"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охранной зоне водопроводных, канализационных, электрических, кабельных сетей связи, трубопроводов, магистральных коллекторов и линий высоковольтных передач;</w:t>
      </w:r>
    </w:p>
    <w:p w14:paraId="70CA530C"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при отсутствии согласования размещения НТО с собственниками соответствующих сетей;</w:t>
      </w:r>
    </w:p>
    <w:p w14:paraId="1CE0EEEB"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ближе 5 м от посадочных площадок пассажирского транспорта (за исключением сблокированных с остановочным павильоном), в пределах треугольников видимости;</w:t>
      </w:r>
    </w:p>
    <w:p w14:paraId="7C3A7513"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пешеходной части тротуаров и дорожек;</w:t>
      </w:r>
    </w:p>
    <w:p w14:paraId="69AA5395"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расстоянии менее 25 м — от вентиляционных шахт и 15 м — от окон жилых помещений;</w:t>
      </w:r>
    </w:p>
    <w:p w14:paraId="46557ABB"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перед витринами торговых организаций;</w:t>
      </w:r>
    </w:p>
    <w:p w14:paraId="58523E96"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территории выделенных технических (охранных) зон;</w:t>
      </w:r>
    </w:p>
    <w:p w14:paraId="6637D47C"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под железнодорожными путепроводами и автомобильным эстакадами, мостами;</w:t>
      </w:r>
    </w:p>
    <w:p w14:paraId="06DF8AA4"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на расстоянии менее 25 м от мест сбора мусора и пищевых отходов, дворовых уборных, выгребных ям (за исключением НТО, в которых осуществляется торговля исключительно непродовольственными товарами);</w:t>
      </w:r>
    </w:p>
    <w:p w14:paraId="48D67724" w14:textId="77777777"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границах одного земельного участка на расстоянии менее 15 м от расположенного на нем объекта торгового, делового, офисного, социального назначения (в том числе</w:t>
      </w:r>
      <w:r w:rsidR="006142AC" w:rsidRPr="0061547D">
        <w:rPr>
          <w:rFonts w:ascii="Times New Roman" w:eastAsia="Times New Roman" w:hAnsi="Times New Roman" w:cs="Times New Roman"/>
          <w:sz w:val="28"/>
          <w:szCs w:val="28"/>
        </w:rPr>
        <w:t>,</w:t>
      </w:r>
      <w:r w:rsidRPr="0061547D">
        <w:rPr>
          <w:rFonts w:ascii="Times New Roman" w:eastAsia="Times New Roman" w:hAnsi="Times New Roman" w:cs="Times New Roman"/>
          <w:sz w:val="28"/>
          <w:szCs w:val="28"/>
        </w:rPr>
        <w:t xml:space="preserve"> строит</w:t>
      </w:r>
      <w:r w:rsidR="00D9024C" w:rsidRPr="0061547D">
        <w:rPr>
          <w:rFonts w:ascii="Times New Roman" w:eastAsia="Times New Roman" w:hAnsi="Times New Roman" w:cs="Times New Roman"/>
          <w:sz w:val="28"/>
          <w:szCs w:val="28"/>
        </w:rPr>
        <w:t>е</w:t>
      </w:r>
      <w:r w:rsidRPr="0061547D">
        <w:rPr>
          <w:rFonts w:ascii="Times New Roman" w:eastAsia="Times New Roman" w:hAnsi="Times New Roman" w:cs="Times New Roman"/>
          <w:sz w:val="28"/>
          <w:szCs w:val="28"/>
        </w:rPr>
        <w:t>льство которого не завершено);</w:t>
      </w:r>
    </w:p>
    <w:p w14:paraId="66A57771" w14:textId="77777777" w:rsidR="00326DF6" w:rsidRPr="0061547D" w:rsidRDefault="00326DF6"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случае, если размещение НТО препятствует свободному подъезду пожарной, аварийно-спасательной техники или доступу к объектам инженерной инфраструктуры (объекты энергоснабжения и освещения, колодцы, краны, гидранты и т.д.);</w:t>
      </w:r>
    </w:p>
    <w:p w14:paraId="74E4224F" w14:textId="23DC8DD4" w:rsidR="00326DF6" w:rsidRPr="0061547D" w:rsidRDefault="00326DF6" w:rsidP="00764D72">
      <w:pPr>
        <w:pStyle w:val="a6"/>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 xml:space="preserve">с нарушением санитарных, градостроительных, противопожарных норм и правил благоустройства территорий муниципального образования. </w:t>
      </w:r>
    </w:p>
    <w:p w14:paraId="6F051EFE" w14:textId="558A6C54" w:rsidR="00326DF6" w:rsidRPr="0061547D" w:rsidRDefault="00326DF6" w:rsidP="00764D72">
      <w:pPr>
        <w:pStyle w:val="3"/>
        <w:spacing w:before="0" w:after="0"/>
        <w:ind w:firstLine="709"/>
        <w:jc w:val="both"/>
        <w:rPr>
          <w:rFonts w:ascii="Times New Roman" w:eastAsia="Times New Roman" w:hAnsi="Times New Roman" w:cs="Times New Roman"/>
          <w:b w:val="0"/>
        </w:rPr>
      </w:pPr>
      <w:bookmarkStart w:id="49" w:name="_Toc219469246"/>
      <w:r w:rsidRPr="0061547D">
        <w:rPr>
          <w:rFonts w:ascii="Times New Roman" w:eastAsia="Times New Roman" w:hAnsi="Times New Roman" w:cs="Times New Roman"/>
          <w:b w:val="0"/>
        </w:rPr>
        <w:t>3.</w:t>
      </w:r>
      <w:r w:rsidRPr="0061547D">
        <w:rPr>
          <w:rFonts w:ascii="Times New Roman" w:eastAsia="Times New Roman" w:hAnsi="Times New Roman" w:cs="Times New Roman"/>
          <w:b w:val="0"/>
        </w:rPr>
        <w:tab/>
        <w:t>Опоры двойного назначения</w:t>
      </w:r>
      <w:bookmarkEnd w:id="49"/>
    </w:p>
    <w:p w14:paraId="3282DE80" w14:textId="5B38BA18"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3.1.</w:t>
      </w:r>
      <w:r w:rsidRPr="0061547D">
        <w:rPr>
          <w:rFonts w:ascii="Times New Roman" w:eastAsia="Times New Roman" w:hAnsi="Times New Roman" w:cs="Times New Roman"/>
          <w:sz w:val="28"/>
          <w:szCs w:val="28"/>
        </w:rPr>
        <w:tab/>
        <w:t xml:space="preserve">Внешний вид опор двойного назначения предполагает (рис. 40): </w:t>
      </w:r>
    </w:p>
    <w:p w14:paraId="619EA173" w14:textId="0A5D1F24"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удаление рекламной информации с опоры двойного назначения в случае, если такая рекламная информация не согласована с правообладателем опоры двойного назначения и организацией, эксплуатирующей опоры двойного назначения;</w:t>
      </w:r>
    </w:p>
    <w:p w14:paraId="1DA4A786" w14:textId="0E660930"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lastRenderedPageBreak/>
        <w:t>окрашивание опоры двойного назначения в тон цвета опор наружного освещения, размещенных на данной территории города;</w:t>
      </w:r>
    </w:p>
    <w:p w14:paraId="50BB84FD" w14:textId="39E12266"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 случае удаления посторонних надписей и изображений, нанесённых на опору, цвет применяемой краски должен соответствовать основному цвету опоры.</w:t>
      </w:r>
    </w:p>
    <w:p w14:paraId="44E9B86C" w14:textId="0ED75929" w:rsidR="00326DF6" w:rsidRPr="0061547D" w:rsidRDefault="00326DF6" w:rsidP="00764D72">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3.2.</w:t>
      </w:r>
      <w:r w:rsidRPr="0061547D">
        <w:rPr>
          <w:rFonts w:ascii="Times New Roman" w:eastAsia="Times New Roman" w:hAnsi="Times New Roman" w:cs="Times New Roman"/>
          <w:sz w:val="28"/>
          <w:szCs w:val="28"/>
        </w:rPr>
        <w:tab/>
        <w:t>В случае возможности установки ограждения вокруг опоры двойного назначения оно должно соответствовать следующим требованиям (рис. 40):</w:t>
      </w:r>
    </w:p>
    <w:p w14:paraId="5554F142" w14:textId="73D719DA" w:rsidR="00326DF6"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высота ограждения должна быть не менее 2000 мм;</w:t>
      </w:r>
    </w:p>
    <w:p w14:paraId="573AA42D" w14:textId="7D4CD1F6" w:rsidR="00D9024C" w:rsidRPr="0061547D" w:rsidRDefault="00326DF6" w:rsidP="00764D72">
      <w:pPr>
        <w:pStyle w:val="a6"/>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каркас ограждения выполняется из металла или дерева, обшивка выполняется из деревянных реек, зазор между рейками не более 20 мм.</w:t>
      </w:r>
    </w:p>
    <w:p w14:paraId="7FB924C4" w14:textId="77777777" w:rsidR="00326DF6" w:rsidRPr="0061547D" w:rsidRDefault="00326DF6" w:rsidP="00764D72">
      <w:pPr>
        <w:pStyle w:val="3"/>
        <w:spacing w:before="0" w:after="0"/>
        <w:ind w:firstLine="709"/>
        <w:jc w:val="both"/>
        <w:rPr>
          <w:rFonts w:ascii="Times New Roman" w:eastAsia="Times New Roman" w:hAnsi="Times New Roman" w:cs="Times New Roman"/>
          <w:b w:val="0"/>
        </w:rPr>
      </w:pPr>
      <w:bookmarkStart w:id="50" w:name="_Toc219469247"/>
      <w:r w:rsidRPr="0061547D">
        <w:rPr>
          <w:rFonts w:ascii="Times New Roman" w:eastAsia="Times New Roman" w:hAnsi="Times New Roman" w:cs="Times New Roman"/>
          <w:b w:val="0"/>
        </w:rPr>
        <w:t>4.</w:t>
      </w:r>
      <w:r w:rsidRPr="0061547D">
        <w:rPr>
          <w:rFonts w:ascii="Times New Roman" w:eastAsia="Times New Roman" w:hAnsi="Times New Roman" w:cs="Times New Roman"/>
          <w:b w:val="0"/>
        </w:rPr>
        <w:tab/>
        <w:t>Покрытия и озеленение</w:t>
      </w:r>
      <w:bookmarkEnd w:id="50"/>
    </w:p>
    <w:p w14:paraId="7CC46BE9" w14:textId="3CEDF049" w:rsidR="00326DF6" w:rsidRPr="0061547D" w:rsidRDefault="00326DF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rFonts w:ascii="Times New Roman" w:eastAsia="Times New Roman" w:hAnsi="Times New Roman" w:cs="Times New Roman"/>
          <w:sz w:val="28"/>
          <w:szCs w:val="28"/>
        </w:rPr>
        <w:t>4.1.</w:t>
      </w:r>
      <w:r w:rsidRPr="0061547D">
        <w:rPr>
          <w:rFonts w:ascii="Times New Roman" w:eastAsia="Times New Roman" w:hAnsi="Times New Roman" w:cs="Times New Roman"/>
          <w:sz w:val="28"/>
          <w:szCs w:val="28"/>
        </w:rPr>
        <w:tab/>
        <w:t>Мощение и иные покрытия, а также озеленение в пределах одного элемента улично-дорожной сети выполняются в едином стиле.</w:t>
      </w:r>
    </w:p>
    <w:p w14:paraId="166CBB77" w14:textId="72493395" w:rsidR="00326DF6" w:rsidRPr="00B3151E" w:rsidRDefault="00CF3716" w:rsidP="00764D72">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61547D">
        <w:rPr>
          <w:noProof/>
        </w:rPr>
        <w:drawing>
          <wp:anchor distT="0" distB="0" distL="114300" distR="114300" simplePos="0" relativeHeight="251659264" behindDoc="1" locked="0" layoutInCell="1" allowOverlap="1" wp14:anchorId="22992EA8" wp14:editId="01EEA0A5">
            <wp:simplePos x="0" y="0"/>
            <wp:positionH relativeFrom="column">
              <wp:posOffset>2499360</wp:posOffset>
            </wp:positionH>
            <wp:positionV relativeFrom="paragraph">
              <wp:posOffset>5219065</wp:posOffset>
            </wp:positionV>
            <wp:extent cx="2520950" cy="509270"/>
            <wp:effectExtent l="0" t="0" r="0" b="5080"/>
            <wp:wrapNone/>
            <wp:docPr id="18637098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70988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20950" cy="509270"/>
                    </a:xfrm>
                    <a:prstGeom prst="rect">
                      <a:avLst/>
                    </a:prstGeom>
                  </pic:spPr>
                </pic:pic>
              </a:graphicData>
            </a:graphic>
            <wp14:sizeRelH relativeFrom="margin">
              <wp14:pctWidth>0</wp14:pctWidth>
            </wp14:sizeRelH>
            <wp14:sizeRelV relativeFrom="margin">
              <wp14:pctHeight>0</wp14:pctHeight>
            </wp14:sizeRelV>
          </wp:anchor>
        </w:drawing>
      </w:r>
      <w:r w:rsidRPr="0061547D">
        <w:rPr>
          <w:rFonts w:ascii="Times New Roman" w:eastAsia="Times New Roman" w:hAnsi="Times New Roman" w:cs="Times New Roman"/>
          <w:noProof/>
          <w:sz w:val="28"/>
          <w:szCs w:val="28"/>
        </w:rPr>
        <w:drawing>
          <wp:anchor distT="0" distB="0" distL="114300" distR="215900" simplePos="0" relativeHeight="251658240" behindDoc="0" locked="0" layoutInCell="1" allowOverlap="1" wp14:anchorId="3B106F6E" wp14:editId="3A7054E4">
            <wp:simplePos x="0" y="0"/>
            <wp:positionH relativeFrom="margin">
              <wp:posOffset>194310</wp:posOffset>
            </wp:positionH>
            <wp:positionV relativeFrom="paragraph">
              <wp:posOffset>1634490</wp:posOffset>
            </wp:positionV>
            <wp:extent cx="1965325" cy="4514850"/>
            <wp:effectExtent l="0" t="0" r="0" b="0"/>
            <wp:wrapSquare wrapText="bothSides"/>
            <wp:docPr id="136044220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48645" r="34275"/>
                    <a:stretch>
                      <a:fillRect/>
                    </a:stretch>
                  </pic:blipFill>
                  <pic:spPr bwMode="auto">
                    <a:xfrm>
                      <a:off x="0" y="0"/>
                      <a:ext cx="1965325" cy="4514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6DF6" w:rsidRPr="0061547D">
        <w:rPr>
          <w:rFonts w:ascii="Times New Roman" w:eastAsia="Times New Roman" w:hAnsi="Times New Roman" w:cs="Times New Roman"/>
          <w:sz w:val="28"/>
          <w:szCs w:val="28"/>
        </w:rPr>
        <w:t>4.2.</w:t>
      </w:r>
      <w:r w:rsidR="00326DF6" w:rsidRPr="0061547D">
        <w:rPr>
          <w:rFonts w:ascii="Times New Roman" w:eastAsia="Times New Roman" w:hAnsi="Times New Roman" w:cs="Times New Roman"/>
          <w:sz w:val="28"/>
          <w:szCs w:val="28"/>
        </w:rPr>
        <w:tab/>
        <w:t>На территории парков, скверов, спортивных и детских площадок озеленение, мощение и иные покрытия устанавливаются по типу и виду, указанном</w:t>
      </w:r>
      <w:r w:rsidR="00326DF6" w:rsidRPr="00B3151E">
        <w:rPr>
          <w:rFonts w:ascii="Times New Roman" w:eastAsia="Times New Roman" w:hAnsi="Times New Roman" w:cs="Times New Roman"/>
          <w:sz w:val="28"/>
          <w:szCs w:val="28"/>
        </w:rPr>
        <w:t>у в проекте благоустройства территорий.</w:t>
      </w:r>
      <w:r w:rsidR="00D9024C" w:rsidRPr="00B3151E">
        <w:rPr>
          <w:noProof/>
        </w:rPr>
        <w:t xml:space="preserve"> </w:t>
      </w:r>
    </w:p>
    <w:sectPr w:rsidR="00326DF6" w:rsidRPr="00B3151E" w:rsidSect="00E11C39">
      <w:footerReference w:type="default" r:id="rId48"/>
      <w:type w:val="continuous"/>
      <w:pgSz w:w="11906" w:h="16838"/>
      <w:pgMar w:top="1134" w:right="707" w:bottom="709" w:left="156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A9024" w14:textId="77777777" w:rsidR="00E63D18" w:rsidRDefault="00E63D18" w:rsidP="00B452EA">
      <w:pPr>
        <w:spacing w:after="0" w:line="240" w:lineRule="auto"/>
      </w:pPr>
      <w:r>
        <w:separator/>
      </w:r>
    </w:p>
  </w:endnote>
  <w:endnote w:type="continuationSeparator" w:id="0">
    <w:p w14:paraId="01C6B2D1" w14:textId="77777777" w:rsidR="00E63D18" w:rsidRDefault="00E63D18" w:rsidP="00B45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Rubik Light">
    <w:altName w:val="Calibri"/>
    <w:charset w:val="CC"/>
    <w:family w:val="auto"/>
    <w:pitch w:val="variable"/>
    <w:sig w:usb0="00000A07" w:usb1="40000001" w:usb2="00000000" w:usb3="00000000" w:csb0="000000B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024754"/>
      <w:docPartObj>
        <w:docPartGallery w:val="Page Numbers (Bottom of Page)"/>
        <w:docPartUnique/>
      </w:docPartObj>
    </w:sdtPr>
    <w:sdtEndPr/>
    <w:sdtContent>
      <w:p w14:paraId="1FAEA3FF" w14:textId="7F5A6ADD" w:rsidR="008C524E" w:rsidRDefault="008C524E">
        <w:pPr>
          <w:pStyle w:val="ad"/>
          <w:jc w:val="right"/>
        </w:pPr>
        <w:r>
          <w:fldChar w:fldCharType="begin"/>
        </w:r>
        <w:r>
          <w:instrText>PAGE   \* MERGEFORMAT</w:instrText>
        </w:r>
        <w:r>
          <w:fldChar w:fldCharType="separate"/>
        </w:r>
        <w:r w:rsidR="00035489">
          <w:rPr>
            <w:noProof/>
          </w:rPr>
          <w:t>20</w:t>
        </w:r>
        <w:r>
          <w:fldChar w:fldCharType="end"/>
        </w:r>
      </w:p>
    </w:sdtContent>
  </w:sdt>
  <w:p w14:paraId="09D62A55" w14:textId="77777777" w:rsidR="008C524E" w:rsidRDefault="008C524E">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3F341" w14:textId="77777777" w:rsidR="00E63D18" w:rsidRDefault="00E63D18" w:rsidP="00B452EA">
      <w:pPr>
        <w:spacing w:after="0" w:line="240" w:lineRule="auto"/>
      </w:pPr>
      <w:r>
        <w:separator/>
      </w:r>
    </w:p>
  </w:footnote>
  <w:footnote w:type="continuationSeparator" w:id="0">
    <w:p w14:paraId="005DC503" w14:textId="77777777" w:rsidR="00E63D18" w:rsidRDefault="00E63D18" w:rsidP="00B45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6C75"/>
    <w:multiLevelType w:val="hybridMultilevel"/>
    <w:tmpl w:val="BFC2F8C4"/>
    <w:lvl w:ilvl="0" w:tplc="10EA5BA4">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DD0E75"/>
    <w:multiLevelType w:val="multilevel"/>
    <w:tmpl w:val="C7409E78"/>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 w15:restartNumberingAfterBreak="0">
    <w:nsid w:val="06CC77B6"/>
    <w:multiLevelType w:val="multilevel"/>
    <w:tmpl w:val="B4DE35F2"/>
    <w:lvl w:ilvl="0">
      <w:start w:val="1"/>
      <w:numFmt w:val="decimal"/>
      <w:lvlText w:val="%1."/>
      <w:lvlJc w:val="left"/>
      <w:pPr>
        <w:ind w:left="502" w:hanging="360"/>
      </w:pPr>
    </w:lvl>
    <w:lvl w:ilvl="1">
      <w:start w:val="1"/>
      <w:numFmt w:val="decimal"/>
      <w:lvlText w:val="%1.%2."/>
      <w:lvlJc w:val="left"/>
      <w:pPr>
        <w:ind w:left="862" w:hanging="720"/>
      </w:pPr>
    </w:lvl>
    <w:lvl w:ilvl="2">
      <w:start w:val="1"/>
      <w:numFmt w:val="decimal"/>
      <w:lvlText w:val="%1.%2.%3."/>
      <w:lvlJc w:val="left"/>
      <w:pPr>
        <w:ind w:left="862" w:hanging="720"/>
      </w:pPr>
    </w:lvl>
    <w:lvl w:ilvl="3">
      <w:start w:val="1"/>
      <w:numFmt w:val="decimal"/>
      <w:lvlText w:val="%1.%2.%3.%4."/>
      <w:lvlJc w:val="left"/>
      <w:pPr>
        <w:ind w:left="1222" w:hanging="1080"/>
      </w:pPr>
    </w:lvl>
    <w:lvl w:ilvl="4">
      <w:start w:val="1"/>
      <w:numFmt w:val="decimal"/>
      <w:lvlText w:val="%1.%2.%3.%4.%5."/>
      <w:lvlJc w:val="left"/>
      <w:pPr>
        <w:ind w:left="1222" w:hanging="1080"/>
      </w:pPr>
    </w:lvl>
    <w:lvl w:ilvl="5">
      <w:start w:val="1"/>
      <w:numFmt w:val="decimal"/>
      <w:lvlText w:val="%1.%2.%3.%4.%5.%6."/>
      <w:lvlJc w:val="left"/>
      <w:pPr>
        <w:ind w:left="1582" w:hanging="1440"/>
      </w:pPr>
    </w:lvl>
    <w:lvl w:ilvl="6">
      <w:start w:val="1"/>
      <w:numFmt w:val="decimal"/>
      <w:lvlText w:val="%1.%2.%3.%4.%5.%6.%7."/>
      <w:lvlJc w:val="left"/>
      <w:pPr>
        <w:ind w:left="1942" w:hanging="1800"/>
      </w:pPr>
    </w:lvl>
    <w:lvl w:ilvl="7">
      <w:start w:val="1"/>
      <w:numFmt w:val="decimal"/>
      <w:lvlText w:val="%1.%2.%3.%4.%5.%6.%7.%8."/>
      <w:lvlJc w:val="left"/>
      <w:pPr>
        <w:ind w:left="1942" w:hanging="1800"/>
      </w:pPr>
    </w:lvl>
    <w:lvl w:ilvl="8">
      <w:start w:val="1"/>
      <w:numFmt w:val="decimal"/>
      <w:lvlText w:val="%1.%2.%3.%4.%5.%6.%7.%8.%9."/>
      <w:lvlJc w:val="left"/>
      <w:pPr>
        <w:ind w:left="2302" w:hanging="2160"/>
      </w:pPr>
    </w:lvl>
  </w:abstractNum>
  <w:abstractNum w:abstractNumId="3" w15:restartNumberingAfterBreak="0">
    <w:nsid w:val="143C07F9"/>
    <w:multiLevelType w:val="hybridMultilevel"/>
    <w:tmpl w:val="0452052C"/>
    <w:lvl w:ilvl="0" w:tplc="10EA5BA4">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174C14"/>
    <w:multiLevelType w:val="hybridMultilevel"/>
    <w:tmpl w:val="B038E740"/>
    <w:lvl w:ilvl="0" w:tplc="10EA5BA4">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53F647E"/>
    <w:multiLevelType w:val="hybridMultilevel"/>
    <w:tmpl w:val="E2766A9A"/>
    <w:lvl w:ilvl="0" w:tplc="10EA5BA4">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11A0D93"/>
    <w:multiLevelType w:val="hybridMultilevel"/>
    <w:tmpl w:val="08DC5126"/>
    <w:lvl w:ilvl="0" w:tplc="10EA5B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7CA2AD7"/>
    <w:multiLevelType w:val="multilevel"/>
    <w:tmpl w:val="5F52621C"/>
    <w:lvl w:ilvl="0">
      <w:start w:val="2"/>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8" w15:restartNumberingAfterBreak="0">
    <w:nsid w:val="5EDF6E03"/>
    <w:multiLevelType w:val="hybridMultilevel"/>
    <w:tmpl w:val="67F00066"/>
    <w:lvl w:ilvl="0" w:tplc="10EA5BA4">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2F02821"/>
    <w:multiLevelType w:val="multilevel"/>
    <w:tmpl w:val="691609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B1215F"/>
    <w:multiLevelType w:val="multilevel"/>
    <w:tmpl w:val="CBC611BA"/>
    <w:lvl w:ilvl="0">
      <w:start w:val="1"/>
      <w:numFmt w:val="decimal"/>
      <w:lvlText w:val="%1."/>
      <w:lvlJc w:val="left"/>
      <w:pPr>
        <w:ind w:left="720" w:hanging="360"/>
      </w:pPr>
      <w:rPr>
        <w:rFonts w:hint="default"/>
      </w:rPr>
    </w:lvl>
    <w:lvl w:ilvl="1">
      <w:start w:val="5"/>
      <w:numFmt w:val="decimal"/>
      <w:isLgl/>
      <w:lvlText w:val="%1.%2."/>
      <w:lvlJc w:val="left"/>
      <w:pPr>
        <w:ind w:left="132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630" w:hanging="180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num w:numId="1">
    <w:abstractNumId w:val="1"/>
  </w:num>
  <w:num w:numId="2">
    <w:abstractNumId w:val="9"/>
  </w:num>
  <w:num w:numId="3">
    <w:abstractNumId w:val="2"/>
  </w:num>
  <w:num w:numId="4">
    <w:abstractNumId w:val="7"/>
  </w:num>
  <w:num w:numId="5">
    <w:abstractNumId w:val="6"/>
  </w:num>
  <w:num w:numId="6">
    <w:abstractNumId w:val="0"/>
  </w:num>
  <w:num w:numId="7">
    <w:abstractNumId w:val="4"/>
  </w:num>
  <w:num w:numId="8">
    <w:abstractNumId w:val="3"/>
  </w:num>
  <w:num w:numId="9">
    <w:abstractNumId w:val="5"/>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C34"/>
    <w:rsid w:val="00023F24"/>
    <w:rsid w:val="00035489"/>
    <w:rsid w:val="00066AB3"/>
    <w:rsid w:val="000D75B2"/>
    <w:rsid w:val="001312D5"/>
    <w:rsid w:val="00145B70"/>
    <w:rsid w:val="0015040B"/>
    <w:rsid w:val="0016654A"/>
    <w:rsid w:val="00197DCF"/>
    <w:rsid w:val="001A6C33"/>
    <w:rsid w:val="001B66C3"/>
    <w:rsid w:val="001C6715"/>
    <w:rsid w:val="001E7609"/>
    <w:rsid w:val="001F7E66"/>
    <w:rsid w:val="00200F4E"/>
    <w:rsid w:val="00202A27"/>
    <w:rsid w:val="00243C0D"/>
    <w:rsid w:val="002478B7"/>
    <w:rsid w:val="00255BAD"/>
    <w:rsid w:val="00262C3B"/>
    <w:rsid w:val="00263F94"/>
    <w:rsid w:val="00266B53"/>
    <w:rsid w:val="002764FA"/>
    <w:rsid w:val="002A5848"/>
    <w:rsid w:val="002A7609"/>
    <w:rsid w:val="002D40AD"/>
    <w:rsid w:val="002F08B4"/>
    <w:rsid w:val="00326DF6"/>
    <w:rsid w:val="00350C34"/>
    <w:rsid w:val="003810FF"/>
    <w:rsid w:val="003D20CD"/>
    <w:rsid w:val="003E689A"/>
    <w:rsid w:val="0040325B"/>
    <w:rsid w:val="00416403"/>
    <w:rsid w:val="0043600A"/>
    <w:rsid w:val="0044169B"/>
    <w:rsid w:val="00450780"/>
    <w:rsid w:val="004669B1"/>
    <w:rsid w:val="0047141E"/>
    <w:rsid w:val="0048398C"/>
    <w:rsid w:val="004C1546"/>
    <w:rsid w:val="005433B5"/>
    <w:rsid w:val="00544B69"/>
    <w:rsid w:val="005718BA"/>
    <w:rsid w:val="00574D67"/>
    <w:rsid w:val="00580C41"/>
    <w:rsid w:val="00592A6C"/>
    <w:rsid w:val="005F4D30"/>
    <w:rsid w:val="006142AC"/>
    <w:rsid w:val="0061547D"/>
    <w:rsid w:val="00651B61"/>
    <w:rsid w:val="00652758"/>
    <w:rsid w:val="0067096A"/>
    <w:rsid w:val="00684F0A"/>
    <w:rsid w:val="006B2AF7"/>
    <w:rsid w:val="006E015D"/>
    <w:rsid w:val="00722238"/>
    <w:rsid w:val="007234B8"/>
    <w:rsid w:val="007366A3"/>
    <w:rsid w:val="00744A38"/>
    <w:rsid w:val="00747796"/>
    <w:rsid w:val="00764D72"/>
    <w:rsid w:val="00767278"/>
    <w:rsid w:val="007B37E1"/>
    <w:rsid w:val="00823BEC"/>
    <w:rsid w:val="00866AAC"/>
    <w:rsid w:val="00884ECA"/>
    <w:rsid w:val="008C524E"/>
    <w:rsid w:val="008C5FC2"/>
    <w:rsid w:val="008E1BB6"/>
    <w:rsid w:val="00912F46"/>
    <w:rsid w:val="00930E7A"/>
    <w:rsid w:val="0093779F"/>
    <w:rsid w:val="00962334"/>
    <w:rsid w:val="0098472B"/>
    <w:rsid w:val="00A54433"/>
    <w:rsid w:val="00A559D6"/>
    <w:rsid w:val="00A94589"/>
    <w:rsid w:val="00A955DC"/>
    <w:rsid w:val="00A95847"/>
    <w:rsid w:val="00B11CE5"/>
    <w:rsid w:val="00B23497"/>
    <w:rsid w:val="00B30E8F"/>
    <w:rsid w:val="00B3151E"/>
    <w:rsid w:val="00B3546B"/>
    <w:rsid w:val="00B452EA"/>
    <w:rsid w:val="00B504B6"/>
    <w:rsid w:val="00B82810"/>
    <w:rsid w:val="00B94BBD"/>
    <w:rsid w:val="00BD5294"/>
    <w:rsid w:val="00BE16A6"/>
    <w:rsid w:val="00BE425A"/>
    <w:rsid w:val="00C03B18"/>
    <w:rsid w:val="00C04441"/>
    <w:rsid w:val="00C3369B"/>
    <w:rsid w:val="00CC6941"/>
    <w:rsid w:val="00CD5468"/>
    <w:rsid w:val="00CD6964"/>
    <w:rsid w:val="00CF3716"/>
    <w:rsid w:val="00D1328A"/>
    <w:rsid w:val="00D25CB3"/>
    <w:rsid w:val="00D43354"/>
    <w:rsid w:val="00D9024C"/>
    <w:rsid w:val="00DA3933"/>
    <w:rsid w:val="00DA694F"/>
    <w:rsid w:val="00DE283F"/>
    <w:rsid w:val="00DF0324"/>
    <w:rsid w:val="00DF354F"/>
    <w:rsid w:val="00DF598D"/>
    <w:rsid w:val="00E11C39"/>
    <w:rsid w:val="00E30638"/>
    <w:rsid w:val="00E35D62"/>
    <w:rsid w:val="00E42900"/>
    <w:rsid w:val="00E45714"/>
    <w:rsid w:val="00E63D18"/>
    <w:rsid w:val="00EA3B18"/>
    <w:rsid w:val="00ED1DF1"/>
    <w:rsid w:val="00EF2A02"/>
    <w:rsid w:val="00EF2FA8"/>
    <w:rsid w:val="00EF6133"/>
    <w:rsid w:val="00EF773E"/>
    <w:rsid w:val="00EF7923"/>
    <w:rsid w:val="00F215E6"/>
    <w:rsid w:val="00F33407"/>
    <w:rsid w:val="00F47664"/>
    <w:rsid w:val="00F5375F"/>
    <w:rsid w:val="00F86DD0"/>
    <w:rsid w:val="00FE533B"/>
    <w:rsid w:val="00FE5667"/>
    <w:rsid w:val="00FF3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F7CC2"/>
  <w15:docId w15:val="{5D237423-6627-4366-AFF1-1873E102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133"/>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2" w:type="dxa"/>
        <w:left w:w="62" w:type="dxa"/>
        <w:bottom w:w="102" w:type="dxa"/>
        <w:right w:w="62" w:type="dxa"/>
      </w:tblCellMar>
    </w:tblPr>
  </w:style>
  <w:style w:type="paragraph" w:styleId="a6">
    <w:name w:val="List Paragraph"/>
    <w:basedOn w:val="a"/>
    <w:uiPriority w:val="34"/>
    <w:qFormat/>
    <w:rsid w:val="0043600A"/>
    <w:pPr>
      <w:ind w:left="720"/>
      <w:contextualSpacing/>
    </w:pPr>
  </w:style>
  <w:style w:type="paragraph" w:customStyle="1" w:styleId="a7">
    <w:name w:val="Подписи рисунков"/>
    <w:basedOn w:val="a"/>
    <w:uiPriority w:val="99"/>
    <w:rsid w:val="002D40AD"/>
    <w:pPr>
      <w:suppressAutoHyphens/>
      <w:autoSpaceDE w:val="0"/>
      <w:autoSpaceDN w:val="0"/>
      <w:adjustRightInd w:val="0"/>
      <w:spacing w:after="0" w:line="288" w:lineRule="auto"/>
      <w:jc w:val="center"/>
      <w:textAlignment w:val="center"/>
    </w:pPr>
    <w:rPr>
      <w:rFonts w:ascii="Rubik Light" w:hAnsi="Rubik Light" w:cs="Rubik Light"/>
      <w:color w:val="000000"/>
      <w:sz w:val="18"/>
      <w:szCs w:val="18"/>
    </w:rPr>
  </w:style>
  <w:style w:type="paragraph" w:customStyle="1" w:styleId="a8">
    <w:name w:val="Наборный"/>
    <w:basedOn w:val="a"/>
    <w:uiPriority w:val="99"/>
    <w:rsid w:val="00A559D6"/>
    <w:pPr>
      <w:suppressAutoHyphens/>
      <w:autoSpaceDE w:val="0"/>
      <w:autoSpaceDN w:val="0"/>
      <w:adjustRightInd w:val="0"/>
      <w:spacing w:after="0" w:line="280" w:lineRule="atLeast"/>
      <w:textAlignment w:val="center"/>
    </w:pPr>
    <w:rPr>
      <w:rFonts w:ascii="Rubik Light" w:hAnsi="Rubik Light" w:cs="Rubik Light"/>
      <w:color w:val="000000"/>
    </w:rPr>
  </w:style>
  <w:style w:type="paragraph" w:styleId="a9">
    <w:name w:val="TOC Heading"/>
    <w:basedOn w:val="1"/>
    <w:next w:val="a"/>
    <w:uiPriority w:val="39"/>
    <w:unhideWhenUsed/>
    <w:qFormat/>
    <w:rsid w:val="003E689A"/>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10">
    <w:name w:val="toc 1"/>
    <w:basedOn w:val="a"/>
    <w:next w:val="a"/>
    <w:autoRedefine/>
    <w:uiPriority w:val="39"/>
    <w:unhideWhenUsed/>
    <w:rsid w:val="00930E7A"/>
    <w:pPr>
      <w:tabs>
        <w:tab w:val="right" w:leader="dot" w:pos="10195"/>
      </w:tabs>
      <w:spacing w:after="100"/>
    </w:pPr>
    <w:rPr>
      <w:rFonts w:ascii="Times New Roman" w:hAnsi="Times New Roman" w:cs="Times New Roman"/>
      <w:b/>
      <w:bCs/>
      <w:noProof/>
    </w:rPr>
  </w:style>
  <w:style w:type="paragraph" w:styleId="20">
    <w:name w:val="toc 2"/>
    <w:basedOn w:val="a"/>
    <w:next w:val="a"/>
    <w:autoRedefine/>
    <w:uiPriority w:val="39"/>
    <w:unhideWhenUsed/>
    <w:rsid w:val="003E689A"/>
    <w:pPr>
      <w:spacing w:after="100"/>
      <w:ind w:left="220"/>
    </w:pPr>
  </w:style>
  <w:style w:type="paragraph" w:styleId="30">
    <w:name w:val="toc 3"/>
    <w:basedOn w:val="a"/>
    <w:next w:val="a"/>
    <w:autoRedefine/>
    <w:uiPriority w:val="39"/>
    <w:unhideWhenUsed/>
    <w:rsid w:val="000D75B2"/>
    <w:pPr>
      <w:tabs>
        <w:tab w:val="left" w:pos="709"/>
        <w:tab w:val="right" w:leader="dot" w:pos="10195"/>
      </w:tabs>
      <w:spacing w:after="100"/>
      <w:ind w:left="440"/>
    </w:pPr>
  </w:style>
  <w:style w:type="character" w:styleId="aa">
    <w:name w:val="Hyperlink"/>
    <w:basedOn w:val="a0"/>
    <w:uiPriority w:val="99"/>
    <w:unhideWhenUsed/>
    <w:rsid w:val="003E689A"/>
    <w:rPr>
      <w:color w:val="0000FF" w:themeColor="hyperlink"/>
      <w:u w:val="single"/>
    </w:rPr>
  </w:style>
  <w:style w:type="paragraph" w:styleId="ab">
    <w:name w:val="header"/>
    <w:basedOn w:val="a"/>
    <w:link w:val="ac"/>
    <w:uiPriority w:val="99"/>
    <w:unhideWhenUsed/>
    <w:rsid w:val="00B452E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452EA"/>
  </w:style>
  <w:style w:type="paragraph" w:styleId="ad">
    <w:name w:val="footer"/>
    <w:basedOn w:val="a"/>
    <w:link w:val="ae"/>
    <w:uiPriority w:val="99"/>
    <w:unhideWhenUsed/>
    <w:rsid w:val="00B452E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45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89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N8YrrY7zIaWLy45l4R+DymR8C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4AHIhMTN6R1RGN3F2a0FBMVMySU9FajVxazNGbTR2aVIzTlB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1719CA-1B7E-4B71-B06E-810DABE10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66</Pages>
  <Words>15694</Words>
  <Characters>89457</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berkoldolga@outlook.com</cp:lastModifiedBy>
  <cp:revision>13</cp:revision>
  <cp:lastPrinted>2026-02-19T08:13:00Z</cp:lastPrinted>
  <dcterms:created xsi:type="dcterms:W3CDTF">2026-01-16T12:50:00Z</dcterms:created>
  <dcterms:modified xsi:type="dcterms:W3CDTF">2026-02-19T13:56:00Z</dcterms:modified>
</cp:coreProperties>
</file>